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C7EA" w14:textId="5A152A12" w:rsidR="003C3744" w:rsidRPr="005B3ABF" w:rsidRDefault="00C461CF" w:rsidP="00C81F3C">
      <w:pPr>
        <w:jc w:val="center"/>
        <w:rPr>
          <w:rFonts w:ascii="Times New Roman" w:hAnsi="Times New Roman" w:cs="Times New Roman"/>
        </w:rPr>
      </w:pPr>
      <w:r w:rsidRPr="00CA7BC1">
        <w:rPr>
          <w:rFonts w:ascii="Times New Roman" w:hAnsi="Times New Roman" w:cs="Times New Roman"/>
          <w:b/>
          <w:bCs/>
        </w:rPr>
        <w:t>Orick Community Services District</w:t>
      </w:r>
    </w:p>
    <w:p w14:paraId="642AA947" w14:textId="6C658193" w:rsidR="00C461CF" w:rsidRPr="00CA7BC1" w:rsidRDefault="00C461CF" w:rsidP="00F10B61">
      <w:pPr>
        <w:jc w:val="center"/>
        <w:rPr>
          <w:rFonts w:ascii="Times New Roman" w:hAnsi="Times New Roman" w:cs="Times New Roman"/>
          <w:b/>
          <w:bCs/>
        </w:rPr>
      </w:pPr>
      <w:r w:rsidRPr="00CA7BC1">
        <w:rPr>
          <w:rFonts w:ascii="Times New Roman" w:hAnsi="Times New Roman" w:cs="Times New Roman"/>
          <w:b/>
          <w:bCs/>
        </w:rPr>
        <w:t>Water Shutoff Policy</w:t>
      </w:r>
      <w:r w:rsidR="00F10B61" w:rsidRPr="00CA7BC1">
        <w:rPr>
          <w:rFonts w:ascii="Times New Roman" w:hAnsi="Times New Roman" w:cs="Times New Roman"/>
          <w:b/>
          <w:bCs/>
        </w:rPr>
        <w:t xml:space="preserve"> on Discontinuation of Water Service for Nonpayment</w:t>
      </w:r>
    </w:p>
    <w:p w14:paraId="569AD6AE" w14:textId="77777777" w:rsidR="00CA7BC1" w:rsidRDefault="00CA7BC1" w:rsidP="00F10B61">
      <w:pPr>
        <w:jc w:val="center"/>
        <w:rPr>
          <w:rFonts w:ascii="Times New Roman" w:hAnsi="Times New Roman" w:cs="Times New Roman"/>
        </w:rPr>
      </w:pPr>
    </w:p>
    <w:p w14:paraId="1AF6DCDC" w14:textId="5C927C26" w:rsidR="00A70A91" w:rsidRPr="00556693" w:rsidRDefault="00556693">
      <w:pPr>
        <w:rPr>
          <w:rFonts w:ascii="Times New Roman" w:hAnsi="Times New Roman" w:cs="Times New Roman"/>
          <w:b/>
          <w:bCs/>
        </w:rPr>
      </w:pPr>
      <w:r w:rsidRPr="00556693">
        <w:rPr>
          <w:rFonts w:ascii="Times New Roman" w:hAnsi="Times New Roman" w:cs="Times New Roman"/>
          <w:b/>
          <w:bCs/>
        </w:rPr>
        <w:t xml:space="preserve">Scope and Purpose </w:t>
      </w:r>
    </w:p>
    <w:p w14:paraId="4E4FCC6C" w14:textId="6F3B46E9" w:rsidR="00456529" w:rsidRDefault="002E5186">
      <w:pPr>
        <w:rPr>
          <w:rFonts w:ascii="Times New Roman" w:hAnsi="Times New Roman" w:cs="Times New Roman"/>
        </w:rPr>
      </w:pPr>
      <w:r>
        <w:rPr>
          <w:rFonts w:ascii="Times New Roman" w:hAnsi="Times New Roman" w:cs="Times New Roman"/>
        </w:rPr>
        <w:t>Under existing law, the Orick Community Services District</w:t>
      </w:r>
      <w:r w:rsidR="00AE1953">
        <w:rPr>
          <w:rFonts w:ascii="Times New Roman" w:hAnsi="Times New Roman" w:cs="Times New Roman"/>
        </w:rPr>
        <w:t xml:space="preserve">, hereinafter referred to as “The District”, reserves the right to discontinue water service to residential and commercial properties in the event of nonpayment for water service. </w:t>
      </w:r>
      <w:r w:rsidR="00456529">
        <w:rPr>
          <w:rFonts w:ascii="Times New Roman" w:hAnsi="Times New Roman" w:cs="Times New Roman"/>
        </w:rPr>
        <w:t xml:space="preserve">The purpose of this policy is to provide regulations for the manner in which </w:t>
      </w:r>
      <w:r w:rsidR="00AC02B0">
        <w:rPr>
          <w:rFonts w:ascii="Times New Roman" w:hAnsi="Times New Roman" w:cs="Times New Roman"/>
        </w:rPr>
        <w:t xml:space="preserve">water service may be disconnected in the event of nonpayment, to provide adequate safeguards to ensure residential customers and occupants are provided adequate notice and a fair opportunity to contest </w:t>
      </w:r>
      <w:r w:rsidR="00E73C7C">
        <w:rPr>
          <w:rFonts w:ascii="Times New Roman" w:hAnsi="Times New Roman" w:cs="Times New Roman"/>
        </w:rPr>
        <w:t xml:space="preserve">the water bill before water service is disconnected, and to provide potential alternative payment arrangements when necessary. </w:t>
      </w:r>
    </w:p>
    <w:p w14:paraId="39D8E4F4" w14:textId="19DBCC08" w:rsidR="00826F2B" w:rsidRDefault="00826F2B">
      <w:pPr>
        <w:rPr>
          <w:rFonts w:ascii="Times New Roman" w:hAnsi="Times New Roman" w:cs="Times New Roman"/>
        </w:rPr>
      </w:pPr>
      <w:r>
        <w:rPr>
          <w:rFonts w:ascii="Times New Roman" w:hAnsi="Times New Roman" w:cs="Times New Roman"/>
        </w:rPr>
        <w:t xml:space="preserve">This policy does not apply or otherwise affect the </w:t>
      </w:r>
      <w:proofErr w:type="gramStart"/>
      <w:r>
        <w:rPr>
          <w:rFonts w:ascii="Times New Roman" w:hAnsi="Times New Roman" w:cs="Times New Roman"/>
        </w:rPr>
        <w:t>District’s</w:t>
      </w:r>
      <w:proofErr w:type="gramEnd"/>
      <w:r>
        <w:rPr>
          <w:rFonts w:ascii="Times New Roman" w:hAnsi="Times New Roman" w:cs="Times New Roman"/>
        </w:rPr>
        <w:t xml:space="preserve"> ability to discontinue water services to residential or commercial customers for reasons other than nonpayment of rates and charges. </w:t>
      </w:r>
    </w:p>
    <w:p w14:paraId="43521BCA" w14:textId="2D451553" w:rsidR="008D1A4D" w:rsidRDefault="00A70A91">
      <w:pPr>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District</w:t>
      </w:r>
      <w:proofErr w:type="gramEnd"/>
      <w:r>
        <w:rPr>
          <w:rFonts w:ascii="Times New Roman" w:hAnsi="Times New Roman" w:cs="Times New Roman"/>
        </w:rPr>
        <w:t xml:space="preserve"> reserves the right to amend this Policy by resolution at a properly noticed meeting. Other than as may be required by the Ralph M. Brown Act, no further</w:t>
      </w:r>
      <w:r w:rsidR="00845C8C">
        <w:rPr>
          <w:rFonts w:ascii="Times New Roman" w:hAnsi="Times New Roman" w:cs="Times New Roman"/>
        </w:rPr>
        <w:t xml:space="preserve"> notice, including but not limited to individual written notice to customers, is required to amend this Policy. </w:t>
      </w:r>
    </w:p>
    <w:p w14:paraId="2E6A1265" w14:textId="127AF0EE" w:rsidR="006035B5" w:rsidRDefault="006035B5">
      <w:pPr>
        <w:rPr>
          <w:rFonts w:ascii="Times New Roman" w:hAnsi="Times New Roman" w:cs="Times New Roman"/>
        </w:rPr>
      </w:pPr>
      <w:r>
        <w:rPr>
          <w:rFonts w:ascii="Times New Roman" w:hAnsi="Times New Roman" w:cs="Times New Roman"/>
        </w:rPr>
        <w:t xml:space="preserve">This Policy is intended to be consistent with California law governing the disconnection of water services. </w:t>
      </w:r>
      <w:r w:rsidR="00756C02">
        <w:rPr>
          <w:rFonts w:ascii="Times New Roman" w:hAnsi="Times New Roman" w:cs="Times New Roman"/>
        </w:rPr>
        <w:t xml:space="preserve">To the extent there is any inconsistency between this Policy and California law, California law will control. </w:t>
      </w:r>
    </w:p>
    <w:p w14:paraId="2733CB05" w14:textId="4F9182D5" w:rsidR="00A70A91" w:rsidRPr="00756C02" w:rsidRDefault="00556693">
      <w:pPr>
        <w:rPr>
          <w:rFonts w:ascii="Times New Roman" w:hAnsi="Times New Roman" w:cs="Times New Roman"/>
          <w:b/>
          <w:bCs/>
        </w:rPr>
      </w:pPr>
      <w:r w:rsidRPr="00756C02">
        <w:rPr>
          <w:rFonts w:ascii="Times New Roman" w:hAnsi="Times New Roman" w:cs="Times New Roman"/>
          <w:b/>
          <w:bCs/>
        </w:rPr>
        <w:t xml:space="preserve">Discontinuation of Water Service </w:t>
      </w:r>
    </w:p>
    <w:p w14:paraId="6842B128" w14:textId="30EF4D44" w:rsidR="00A70A91" w:rsidRDefault="00411BA1">
      <w:pPr>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District</w:t>
      </w:r>
      <w:proofErr w:type="gramEnd"/>
      <w:r>
        <w:rPr>
          <w:rFonts w:ascii="Times New Roman" w:hAnsi="Times New Roman" w:cs="Times New Roman"/>
        </w:rPr>
        <w:t xml:space="preserve"> reserves the right to discontinue water service </w:t>
      </w:r>
      <w:r w:rsidR="00F3601F">
        <w:rPr>
          <w:rFonts w:ascii="Times New Roman" w:hAnsi="Times New Roman" w:cs="Times New Roman"/>
        </w:rPr>
        <w:t xml:space="preserve">to delinquent accounts, including, but not limited to, </w:t>
      </w:r>
      <w:r w:rsidR="00150D06">
        <w:rPr>
          <w:rFonts w:ascii="Times New Roman" w:hAnsi="Times New Roman" w:cs="Times New Roman"/>
        </w:rPr>
        <w:t xml:space="preserve">commercial properties, </w:t>
      </w:r>
      <w:r w:rsidR="00F3601F">
        <w:rPr>
          <w:rFonts w:ascii="Times New Roman" w:hAnsi="Times New Roman" w:cs="Times New Roman"/>
        </w:rPr>
        <w:t xml:space="preserve">single-family dwellings, multi-unit residential </w:t>
      </w:r>
      <w:r w:rsidR="009E6601">
        <w:rPr>
          <w:rFonts w:ascii="Times New Roman" w:hAnsi="Times New Roman" w:cs="Times New Roman"/>
        </w:rPr>
        <w:t xml:space="preserve">structures, and mobile home parks, in the event that a water bill remains unpaid for a period of sixty </w:t>
      </w:r>
      <w:r w:rsidR="005F41E6">
        <w:rPr>
          <w:rFonts w:ascii="Times New Roman" w:hAnsi="Times New Roman" w:cs="Times New Roman"/>
        </w:rPr>
        <w:t xml:space="preserve">(60) </w:t>
      </w:r>
      <w:r w:rsidR="009E6601">
        <w:rPr>
          <w:rFonts w:ascii="Times New Roman" w:hAnsi="Times New Roman" w:cs="Times New Roman"/>
        </w:rPr>
        <w:t xml:space="preserve">calendar days after it becomes delinquent. </w:t>
      </w:r>
      <w:r w:rsidR="00DA6D28">
        <w:rPr>
          <w:rFonts w:ascii="Times New Roman" w:hAnsi="Times New Roman" w:cs="Times New Roman"/>
        </w:rPr>
        <w:t xml:space="preserve">Delinquency is measured from the date the payment is due as stated on the water bill. </w:t>
      </w:r>
      <w:r w:rsidR="00150D06">
        <w:rPr>
          <w:rFonts w:ascii="Times New Roman" w:hAnsi="Times New Roman" w:cs="Times New Roman"/>
        </w:rPr>
        <w:t xml:space="preserve"> </w:t>
      </w:r>
    </w:p>
    <w:p w14:paraId="19110FC2" w14:textId="4B9792E0" w:rsidR="009E4E9D" w:rsidRDefault="00FD3D16" w:rsidP="009E4E9D">
      <w:pPr>
        <w:rPr>
          <w:rFonts w:ascii="Times New Roman" w:hAnsi="Times New Roman" w:cs="Times New Roman"/>
        </w:rPr>
      </w:pPr>
      <w:r>
        <w:rPr>
          <w:rFonts w:ascii="Times New Roman" w:hAnsi="Times New Roman" w:cs="Times New Roman"/>
        </w:rPr>
        <w:t>No water service shall be discontinued to any customer by reason of delinquency in payment on any</w:t>
      </w:r>
      <w:r w:rsidR="00AB7086">
        <w:rPr>
          <w:rFonts w:ascii="Times New Roman" w:hAnsi="Times New Roman" w:cs="Times New Roman"/>
        </w:rPr>
        <w:t xml:space="preserve"> Friday,</w:t>
      </w:r>
      <w:r>
        <w:rPr>
          <w:rFonts w:ascii="Times New Roman" w:hAnsi="Times New Roman" w:cs="Times New Roman"/>
        </w:rPr>
        <w:t xml:space="preserve"> Saturday, Sunday, legal holiday, or at any time during which the business office of the </w:t>
      </w:r>
      <w:proofErr w:type="gramStart"/>
      <w:r>
        <w:rPr>
          <w:rFonts w:ascii="Times New Roman" w:hAnsi="Times New Roman" w:cs="Times New Roman"/>
        </w:rPr>
        <w:t>District</w:t>
      </w:r>
      <w:proofErr w:type="gramEnd"/>
      <w:r>
        <w:rPr>
          <w:rFonts w:ascii="Times New Roman" w:hAnsi="Times New Roman" w:cs="Times New Roman"/>
        </w:rPr>
        <w:t xml:space="preserve"> is not open to the public. </w:t>
      </w:r>
    </w:p>
    <w:p w14:paraId="3E9651D4" w14:textId="77777777" w:rsidR="009E4E9D" w:rsidRDefault="009E4E9D" w:rsidP="009E4E9D">
      <w:pPr>
        <w:rPr>
          <w:rFonts w:ascii="Times New Roman" w:hAnsi="Times New Roman" w:cs="Times New Roman"/>
        </w:rPr>
      </w:pPr>
      <w:r>
        <w:rPr>
          <w:rFonts w:ascii="Times New Roman" w:hAnsi="Times New Roman" w:cs="Times New Roman"/>
        </w:rPr>
        <w:t xml:space="preserve">The district may not shut off water service where there is a threat to life or health and safety of a resident, and the customer faces severe financial hardship and is willing to enter into an alternative payment plan to pay the delinquent balance. </w:t>
      </w:r>
    </w:p>
    <w:p w14:paraId="6DD231A6" w14:textId="28565FC7" w:rsidR="009E4E9D" w:rsidRDefault="009E4E9D" w:rsidP="009E4E9D">
      <w:pPr>
        <w:rPr>
          <w:rFonts w:ascii="Times New Roman" w:hAnsi="Times New Roman" w:cs="Times New Roman"/>
        </w:rPr>
      </w:pPr>
      <w:r>
        <w:rPr>
          <w:rFonts w:ascii="Times New Roman" w:hAnsi="Times New Roman" w:cs="Times New Roman"/>
        </w:rPr>
        <w:t xml:space="preserve">If a customer has an appeal pending regarding the delinquent charges, then the district will not discontinue water service. </w:t>
      </w:r>
    </w:p>
    <w:p w14:paraId="41B2323C" w14:textId="77777777" w:rsidR="002E55F9" w:rsidRPr="005E1840" w:rsidRDefault="002E55F9" w:rsidP="002E55F9">
      <w:pPr>
        <w:rPr>
          <w:rFonts w:ascii="Times New Roman" w:hAnsi="Times New Roman" w:cs="Times New Roman"/>
          <w:b/>
          <w:bCs/>
        </w:rPr>
      </w:pPr>
      <w:r w:rsidRPr="005E1840">
        <w:rPr>
          <w:rFonts w:ascii="Times New Roman" w:hAnsi="Times New Roman" w:cs="Times New Roman"/>
          <w:b/>
          <w:bCs/>
        </w:rPr>
        <w:lastRenderedPageBreak/>
        <w:t xml:space="preserve">Notification Procedures </w:t>
      </w:r>
    </w:p>
    <w:p w14:paraId="6C3DF6C5" w14:textId="333CD5F4" w:rsidR="002E55F9" w:rsidRDefault="002E55F9" w:rsidP="00812FEC">
      <w:pPr>
        <w:rPr>
          <w:rFonts w:ascii="Times New Roman" w:hAnsi="Times New Roman" w:cs="Times New Roman"/>
        </w:rPr>
      </w:pPr>
      <w:r>
        <w:rPr>
          <w:rFonts w:ascii="Times New Roman" w:hAnsi="Times New Roman" w:cs="Times New Roman"/>
        </w:rPr>
        <w:t xml:space="preserve">Upon 60 days delinquency, the </w:t>
      </w:r>
      <w:proofErr w:type="gramStart"/>
      <w:r w:rsidR="00CA7BC1">
        <w:rPr>
          <w:rFonts w:ascii="Times New Roman" w:hAnsi="Times New Roman" w:cs="Times New Roman"/>
        </w:rPr>
        <w:t>D</w:t>
      </w:r>
      <w:r>
        <w:rPr>
          <w:rFonts w:ascii="Times New Roman" w:hAnsi="Times New Roman" w:cs="Times New Roman"/>
        </w:rPr>
        <w:t>istrict</w:t>
      </w:r>
      <w:proofErr w:type="gramEnd"/>
      <w:r>
        <w:rPr>
          <w:rFonts w:ascii="Times New Roman" w:hAnsi="Times New Roman" w:cs="Times New Roman"/>
        </w:rPr>
        <w:t xml:space="preserve"> will </w:t>
      </w:r>
      <w:r w:rsidR="00812FEC">
        <w:rPr>
          <w:rFonts w:ascii="Times New Roman" w:hAnsi="Times New Roman" w:cs="Times New Roman"/>
        </w:rPr>
        <w:t>mail</w:t>
      </w:r>
      <w:r>
        <w:rPr>
          <w:rFonts w:ascii="Times New Roman" w:hAnsi="Times New Roman" w:cs="Times New Roman"/>
        </w:rPr>
        <w:t xml:space="preserve"> a certified notice to the customer. </w:t>
      </w:r>
    </w:p>
    <w:p w14:paraId="2030CEA4" w14:textId="39F9577F" w:rsidR="002E55F9" w:rsidRDefault="002E55F9" w:rsidP="00812FEC">
      <w:pPr>
        <w:rPr>
          <w:rFonts w:ascii="Times New Roman" w:hAnsi="Times New Roman" w:cs="Times New Roman"/>
        </w:rPr>
      </w:pPr>
      <w:r>
        <w:rPr>
          <w:rFonts w:ascii="Times New Roman" w:hAnsi="Times New Roman" w:cs="Times New Roman"/>
        </w:rPr>
        <w:t xml:space="preserve">7 days following the notice, the </w:t>
      </w:r>
      <w:proofErr w:type="gramStart"/>
      <w:r w:rsidR="00CA7BC1">
        <w:rPr>
          <w:rFonts w:ascii="Times New Roman" w:hAnsi="Times New Roman" w:cs="Times New Roman"/>
        </w:rPr>
        <w:t>D</w:t>
      </w:r>
      <w:r>
        <w:rPr>
          <w:rFonts w:ascii="Times New Roman" w:hAnsi="Times New Roman" w:cs="Times New Roman"/>
        </w:rPr>
        <w:t>istrict</w:t>
      </w:r>
      <w:proofErr w:type="gramEnd"/>
      <w:r>
        <w:rPr>
          <w:rFonts w:ascii="Times New Roman" w:hAnsi="Times New Roman" w:cs="Times New Roman"/>
        </w:rPr>
        <w:t xml:space="preserve"> will shut off water. </w:t>
      </w:r>
    </w:p>
    <w:p w14:paraId="03CD0E42" w14:textId="77777777" w:rsidR="002E55F9" w:rsidRDefault="002E55F9" w:rsidP="002E55F9">
      <w:pPr>
        <w:rPr>
          <w:rFonts w:ascii="Times New Roman" w:hAnsi="Times New Roman" w:cs="Times New Roman"/>
        </w:rPr>
      </w:pPr>
      <w:r>
        <w:rPr>
          <w:rFonts w:ascii="Times New Roman" w:hAnsi="Times New Roman" w:cs="Times New Roman"/>
        </w:rPr>
        <w:t xml:space="preserve">The notice will include the following information: </w:t>
      </w:r>
    </w:p>
    <w:p w14:paraId="6CA8A728" w14:textId="77777777" w:rsidR="002E55F9" w:rsidRDefault="002E55F9" w:rsidP="002E55F9">
      <w:pPr>
        <w:pStyle w:val="ListParagraph"/>
        <w:numPr>
          <w:ilvl w:val="0"/>
          <w:numId w:val="1"/>
        </w:numPr>
        <w:rPr>
          <w:rFonts w:ascii="Times New Roman" w:hAnsi="Times New Roman" w:cs="Times New Roman"/>
        </w:rPr>
      </w:pPr>
      <w:r w:rsidRPr="008915CD">
        <w:rPr>
          <w:rFonts w:ascii="Times New Roman" w:hAnsi="Times New Roman" w:cs="Times New Roman"/>
        </w:rPr>
        <w:t>Customer’s name and address</w:t>
      </w:r>
    </w:p>
    <w:p w14:paraId="1D2197AE" w14:textId="77777777" w:rsidR="002E55F9" w:rsidRDefault="002E55F9" w:rsidP="002E55F9">
      <w:pPr>
        <w:pStyle w:val="ListParagraph"/>
        <w:numPr>
          <w:ilvl w:val="0"/>
          <w:numId w:val="1"/>
        </w:numPr>
        <w:rPr>
          <w:rFonts w:ascii="Times New Roman" w:hAnsi="Times New Roman" w:cs="Times New Roman"/>
        </w:rPr>
      </w:pPr>
      <w:r>
        <w:rPr>
          <w:rFonts w:ascii="Times New Roman" w:hAnsi="Times New Roman" w:cs="Times New Roman"/>
        </w:rPr>
        <w:t>Tot</w:t>
      </w:r>
      <w:r w:rsidRPr="008915CD">
        <w:rPr>
          <w:rFonts w:ascii="Times New Roman" w:hAnsi="Times New Roman" w:cs="Times New Roman"/>
        </w:rPr>
        <w:t xml:space="preserve">al amount owed </w:t>
      </w:r>
    </w:p>
    <w:p w14:paraId="34D85687" w14:textId="7B622713" w:rsidR="00547C26" w:rsidRPr="00CB4958" w:rsidRDefault="002E55F9" w:rsidP="00CB4958">
      <w:pPr>
        <w:pStyle w:val="ListParagraph"/>
        <w:numPr>
          <w:ilvl w:val="0"/>
          <w:numId w:val="1"/>
        </w:numPr>
        <w:rPr>
          <w:rFonts w:ascii="Times New Roman" w:hAnsi="Times New Roman" w:cs="Times New Roman"/>
        </w:rPr>
      </w:pPr>
      <w:r>
        <w:rPr>
          <w:rFonts w:ascii="Times New Roman" w:hAnsi="Times New Roman" w:cs="Times New Roman"/>
        </w:rPr>
        <w:t xml:space="preserve">Payment due date to avoid discontinuation of service </w:t>
      </w:r>
    </w:p>
    <w:p w14:paraId="0E92AD94" w14:textId="77777777" w:rsidR="002E55F9" w:rsidRDefault="002E55F9" w:rsidP="002E55F9">
      <w:pPr>
        <w:pStyle w:val="ListParagraph"/>
        <w:numPr>
          <w:ilvl w:val="0"/>
          <w:numId w:val="1"/>
        </w:numPr>
        <w:rPr>
          <w:rFonts w:ascii="Times New Roman" w:hAnsi="Times New Roman" w:cs="Times New Roman"/>
        </w:rPr>
      </w:pPr>
      <w:r>
        <w:rPr>
          <w:rFonts w:ascii="Times New Roman" w:hAnsi="Times New Roman" w:cs="Times New Roman"/>
        </w:rPr>
        <w:t xml:space="preserve">Process to apply for an extension of time to pay the amount owed </w:t>
      </w:r>
    </w:p>
    <w:p w14:paraId="2C19BF30" w14:textId="77777777" w:rsidR="002E55F9" w:rsidRDefault="002E55F9" w:rsidP="002E55F9">
      <w:pPr>
        <w:pStyle w:val="ListParagraph"/>
        <w:numPr>
          <w:ilvl w:val="0"/>
          <w:numId w:val="1"/>
        </w:numPr>
        <w:rPr>
          <w:rFonts w:ascii="Times New Roman" w:hAnsi="Times New Roman" w:cs="Times New Roman"/>
        </w:rPr>
      </w:pPr>
      <w:r>
        <w:rPr>
          <w:rFonts w:ascii="Times New Roman" w:hAnsi="Times New Roman" w:cs="Times New Roman"/>
        </w:rPr>
        <w:t xml:space="preserve">Procedure to petition for bill review and appeal </w:t>
      </w:r>
    </w:p>
    <w:p w14:paraId="72C865A8" w14:textId="77777777" w:rsidR="002E55F9" w:rsidRDefault="002E55F9" w:rsidP="002E55F9">
      <w:pPr>
        <w:pStyle w:val="ListParagraph"/>
        <w:numPr>
          <w:ilvl w:val="0"/>
          <w:numId w:val="1"/>
        </w:numPr>
        <w:rPr>
          <w:rFonts w:ascii="Times New Roman" w:hAnsi="Times New Roman" w:cs="Times New Roman"/>
        </w:rPr>
      </w:pPr>
      <w:r>
        <w:rPr>
          <w:rFonts w:ascii="Times New Roman" w:hAnsi="Times New Roman" w:cs="Times New Roman"/>
        </w:rPr>
        <w:t xml:space="preserve">Procedure to request a deferred, reduced, amortized, or alternative payment schedule </w:t>
      </w:r>
    </w:p>
    <w:p w14:paraId="682C9B3B" w14:textId="17940E40" w:rsidR="00A70A91" w:rsidRDefault="002E55F9">
      <w:pPr>
        <w:rPr>
          <w:rFonts w:ascii="Times New Roman" w:hAnsi="Times New Roman" w:cs="Times New Roman"/>
        </w:rPr>
      </w:pPr>
      <w:r>
        <w:rPr>
          <w:rFonts w:ascii="Times New Roman" w:hAnsi="Times New Roman" w:cs="Times New Roman"/>
        </w:rPr>
        <w:t xml:space="preserve">If </w:t>
      </w:r>
      <w:r w:rsidR="007B62AC">
        <w:rPr>
          <w:rFonts w:ascii="Times New Roman" w:hAnsi="Times New Roman" w:cs="Times New Roman"/>
        </w:rPr>
        <w:t>the District</w:t>
      </w:r>
      <w:r>
        <w:rPr>
          <w:rFonts w:ascii="Times New Roman" w:hAnsi="Times New Roman" w:cs="Times New Roman"/>
        </w:rPr>
        <w:t xml:space="preserve"> is unable to make contact with the residence by telephone and the written notice is returned through the mail as undeliverable, </w:t>
      </w:r>
      <w:r w:rsidR="007B62AC">
        <w:rPr>
          <w:rFonts w:ascii="Times New Roman" w:hAnsi="Times New Roman" w:cs="Times New Roman"/>
        </w:rPr>
        <w:t xml:space="preserve">the </w:t>
      </w:r>
      <w:proofErr w:type="gramStart"/>
      <w:r w:rsidR="007B62AC">
        <w:rPr>
          <w:rFonts w:ascii="Times New Roman" w:hAnsi="Times New Roman" w:cs="Times New Roman"/>
        </w:rPr>
        <w:t>District</w:t>
      </w:r>
      <w:proofErr w:type="gramEnd"/>
      <w:r>
        <w:rPr>
          <w:rFonts w:ascii="Times New Roman" w:hAnsi="Times New Roman" w:cs="Times New Roman"/>
        </w:rPr>
        <w:t xml:space="preserve"> must make a good faith effort to visit the residence and leave a notice of discontinuation for nonpayment along with the associated shutoff policy. If the customer’s address is not the address of the property where water service is provided, notice must also be mailed to the property address, addressed to “Occupant”. </w:t>
      </w:r>
    </w:p>
    <w:p w14:paraId="3EDE3355" w14:textId="1B4E4BCB" w:rsidR="003D791B" w:rsidRDefault="003D791B" w:rsidP="00752F0A">
      <w:pPr>
        <w:rPr>
          <w:rFonts w:ascii="Times New Roman" w:hAnsi="Times New Roman" w:cs="Times New Roman"/>
          <w:b/>
          <w:bCs/>
        </w:rPr>
      </w:pPr>
      <w:r>
        <w:rPr>
          <w:rFonts w:ascii="Times New Roman" w:hAnsi="Times New Roman" w:cs="Times New Roman"/>
          <w:b/>
          <w:bCs/>
        </w:rPr>
        <w:t xml:space="preserve">Process to </w:t>
      </w:r>
      <w:r w:rsidR="00FD5D97">
        <w:rPr>
          <w:rFonts w:ascii="Times New Roman" w:hAnsi="Times New Roman" w:cs="Times New Roman"/>
          <w:b/>
          <w:bCs/>
        </w:rPr>
        <w:t>Apply for</w:t>
      </w:r>
      <w:r>
        <w:rPr>
          <w:rFonts w:ascii="Times New Roman" w:hAnsi="Times New Roman" w:cs="Times New Roman"/>
          <w:b/>
          <w:bCs/>
        </w:rPr>
        <w:t xml:space="preserve"> an Extension of Time </w:t>
      </w:r>
    </w:p>
    <w:p w14:paraId="612EBC27" w14:textId="54684AF1" w:rsidR="003D791B" w:rsidRDefault="003D791B" w:rsidP="00752F0A">
      <w:pPr>
        <w:rPr>
          <w:rFonts w:ascii="Times New Roman" w:hAnsi="Times New Roman" w:cs="Times New Roman"/>
        </w:rPr>
      </w:pPr>
      <w:r>
        <w:rPr>
          <w:rFonts w:ascii="Times New Roman" w:hAnsi="Times New Roman" w:cs="Times New Roman"/>
        </w:rPr>
        <w:t xml:space="preserve">Customers who wish to request an extension of time to pay their </w:t>
      </w:r>
      <w:r w:rsidR="001421CC">
        <w:rPr>
          <w:rFonts w:ascii="Times New Roman" w:hAnsi="Times New Roman" w:cs="Times New Roman"/>
        </w:rPr>
        <w:t xml:space="preserve">past due amount on a delinquent account must submit a request in writing to the </w:t>
      </w:r>
      <w:proofErr w:type="gramStart"/>
      <w:r w:rsidR="001421CC">
        <w:rPr>
          <w:rFonts w:ascii="Times New Roman" w:hAnsi="Times New Roman" w:cs="Times New Roman"/>
        </w:rPr>
        <w:t>District</w:t>
      </w:r>
      <w:proofErr w:type="gramEnd"/>
      <w:r w:rsidR="001421CC">
        <w:rPr>
          <w:rFonts w:ascii="Times New Roman" w:hAnsi="Times New Roman" w:cs="Times New Roman"/>
        </w:rPr>
        <w:t xml:space="preserve"> no later than the fourth (4</w:t>
      </w:r>
      <w:r w:rsidR="001421CC" w:rsidRPr="001421CC">
        <w:rPr>
          <w:rFonts w:ascii="Times New Roman" w:hAnsi="Times New Roman" w:cs="Times New Roman"/>
          <w:vertAlign w:val="superscript"/>
        </w:rPr>
        <w:t>th</w:t>
      </w:r>
      <w:r w:rsidR="001421CC">
        <w:rPr>
          <w:rFonts w:ascii="Times New Roman" w:hAnsi="Times New Roman" w:cs="Times New Roman"/>
        </w:rPr>
        <w:t xml:space="preserve">) business day before the intended disconnection date as described in the notice. </w:t>
      </w:r>
    </w:p>
    <w:p w14:paraId="3E581D5E" w14:textId="453A0170" w:rsidR="001421CC" w:rsidRDefault="001421CC" w:rsidP="00752F0A">
      <w:pPr>
        <w:rPr>
          <w:rFonts w:ascii="Times New Roman" w:hAnsi="Times New Roman" w:cs="Times New Roman"/>
        </w:rPr>
      </w:pPr>
      <w:r>
        <w:rPr>
          <w:rFonts w:ascii="Times New Roman" w:hAnsi="Times New Roman" w:cs="Times New Roman"/>
        </w:rPr>
        <w:t xml:space="preserve">To be valid, a request for extension of time must, at a minimum, provide the following information: </w:t>
      </w:r>
    </w:p>
    <w:p w14:paraId="468F1758" w14:textId="41B33FB8" w:rsidR="001421CC" w:rsidRDefault="001421CC" w:rsidP="001421CC">
      <w:pPr>
        <w:pStyle w:val="ListParagraph"/>
        <w:numPr>
          <w:ilvl w:val="0"/>
          <w:numId w:val="5"/>
        </w:numPr>
        <w:rPr>
          <w:rFonts w:ascii="Times New Roman" w:hAnsi="Times New Roman" w:cs="Times New Roman"/>
        </w:rPr>
      </w:pPr>
      <w:r>
        <w:rPr>
          <w:rFonts w:ascii="Times New Roman" w:hAnsi="Times New Roman" w:cs="Times New Roman"/>
        </w:rPr>
        <w:t xml:space="preserve">Name of Customer </w:t>
      </w:r>
    </w:p>
    <w:p w14:paraId="623DDF5A" w14:textId="42EE9AA4" w:rsidR="001421CC" w:rsidRDefault="001421CC" w:rsidP="001421CC">
      <w:pPr>
        <w:pStyle w:val="ListParagraph"/>
        <w:numPr>
          <w:ilvl w:val="0"/>
          <w:numId w:val="5"/>
        </w:numPr>
        <w:rPr>
          <w:rFonts w:ascii="Times New Roman" w:hAnsi="Times New Roman" w:cs="Times New Roman"/>
        </w:rPr>
      </w:pPr>
      <w:r>
        <w:rPr>
          <w:rFonts w:ascii="Times New Roman" w:hAnsi="Times New Roman" w:cs="Times New Roman"/>
        </w:rPr>
        <w:t>Customer’s phone number</w:t>
      </w:r>
    </w:p>
    <w:p w14:paraId="229E6A04" w14:textId="58C856E0" w:rsidR="001421CC" w:rsidRDefault="001421CC" w:rsidP="001421CC">
      <w:pPr>
        <w:pStyle w:val="ListParagraph"/>
        <w:numPr>
          <w:ilvl w:val="0"/>
          <w:numId w:val="5"/>
        </w:numPr>
        <w:rPr>
          <w:rFonts w:ascii="Times New Roman" w:hAnsi="Times New Roman" w:cs="Times New Roman"/>
        </w:rPr>
      </w:pPr>
      <w:r>
        <w:rPr>
          <w:rFonts w:ascii="Times New Roman" w:hAnsi="Times New Roman" w:cs="Times New Roman"/>
        </w:rPr>
        <w:t>Address where notices can be mailed</w:t>
      </w:r>
    </w:p>
    <w:p w14:paraId="26B1683D" w14:textId="7B502308" w:rsidR="001421CC" w:rsidRDefault="001421CC" w:rsidP="001421CC">
      <w:pPr>
        <w:pStyle w:val="ListParagraph"/>
        <w:numPr>
          <w:ilvl w:val="0"/>
          <w:numId w:val="5"/>
        </w:numPr>
        <w:rPr>
          <w:rFonts w:ascii="Times New Roman" w:hAnsi="Times New Roman" w:cs="Times New Roman"/>
        </w:rPr>
      </w:pPr>
      <w:r>
        <w:rPr>
          <w:rFonts w:ascii="Times New Roman" w:hAnsi="Times New Roman" w:cs="Times New Roman"/>
        </w:rPr>
        <w:t xml:space="preserve">Particular water bill(s) </w:t>
      </w:r>
      <w:r w:rsidR="00AE0B6A">
        <w:rPr>
          <w:rFonts w:ascii="Times New Roman" w:hAnsi="Times New Roman" w:cs="Times New Roman"/>
        </w:rPr>
        <w:t>which the extension of time is requested for</w:t>
      </w:r>
    </w:p>
    <w:p w14:paraId="7C4237E0" w14:textId="42A3FADA" w:rsidR="00AE0B6A" w:rsidRPr="00480908" w:rsidRDefault="00AE0B6A" w:rsidP="00AE0B6A">
      <w:pPr>
        <w:pStyle w:val="ListParagraph"/>
        <w:numPr>
          <w:ilvl w:val="0"/>
          <w:numId w:val="5"/>
        </w:numPr>
        <w:rPr>
          <w:rFonts w:ascii="Times New Roman" w:hAnsi="Times New Roman" w:cs="Times New Roman"/>
        </w:rPr>
      </w:pPr>
      <w:r>
        <w:rPr>
          <w:rFonts w:ascii="Times New Roman" w:hAnsi="Times New Roman" w:cs="Times New Roman"/>
        </w:rPr>
        <w:t xml:space="preserve">Brief statement of need for extension </w:t>
      </w:r>
    </w:p>
    <w:p w14:paraId="1310D773" w14:textId="15B3B130" w:rsidR="009A397B" w:rsidRDefault="007B62AC" w:rsidP="009A397B">
      <w:pPr>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District</w:t>
      </w:r>
      <w:proofErr w:type="gramEnd"/>
      <w:r w:rsidR="00AE0B6A">
        <w:rPr>
          <w:rFonts w:ascii="Times New Roman" w:hAnsi="Times New Roman" w:cs="Times New Roman"/>
        </w:rPr>
        <w:t xml:space="preserve"> will contact you at the phone number provided on the request for extension</w:t>
      </w:r>
      <w:r w:rsidR="00B9512F">
        <w:rPr>
          <w:rFonts w:ascii="Times New Roman" w:hAnsi="Times New Roman" w:cs="Times New Roman"/>
        </w:rPr>
        <w:t>. Customers who are approved for an extension for a delinquent amount must keep current with ongoing water service billing or water service will be disconnected. Customer</w:t>
      </w:r>
      <w:r w:rsidR="009F2E25">
        <w:rPr>
          <w:rFonts w:ascii="Times New Roman" w:hAnsi="Times New Roman" w:cs="Times New Roman"/>
        </w:rPr>
        <w:t>s</w:t>
      </w:r>
      <w:r w:rsidR="00B9512F">
        <w:rPr>
          <w:rFonts w:ascii="Times New Roman" w:hAnsi="Times New Roman" w:cs="Times New Roman"/>
        </w:rPr>
        <w:t xml:space="preserve"> must agree in writing on a form provided by The District to comply with the </w:t>
      </w:r>
      <w:r w:rsidR="0013217B">
        <w:rPr>
          <w:rFonts w:ascii="Times New Roman" w:hAnsi="Times New Roman" w:cs="Times New Roman"/>
        </w:rPr>
        <w:t xml:space="preserve">extension agreement. </w:t>
      </w:r>
      <w:r w:rsidR="009A397B" w:rsidRPr="002F18BC">
        <w:rPr>
          <w:rFonts w:ascii="Times New Roman" w:hAnsi="Times New Roman" w:cs="Times New Roman"/>
          <w:b/>
          <w:bCs/>
        </w:rPr>
        <w:t>Noncompliance will result in disconnection of water service</w:t>
      </w:r>
      <w:r w:rsidR="002F18BC" w:rsidRPr="002F18BC">
        <w:rPr>
          <w:rFonts w:ascii="Times New Roman" w:hAnsi="Times New Roman" w:cs="Times New Roman"/>
          <w:b/>
          <w:bCs/>
        </w:rPr>
        <w:t xml:space="preserve"> </w:t>
      </w:r>
      <w:r w:rsidR="009A397B">
        <w:rPr>
          <w:rFonts w:ascii="Times New Roman" w:hAnsi="Times New Roman" w:cs="Times New Roman"/>
        </w:rPr>
        <w:t xml:space="preserve">no sooner than five (5) business days after the </w:t>
      </w:r>
      <w:proofErr w:type="gramStart"/>
      <w:r w:rsidR="009A397B">
        <w:rPr>
          <w:rFonts w:ascii="Times New Roman" w:hAnsi="Times New Roman" w:cs="Times New Roman"/>
        </w:rPr>
        <w:t>District</w:t>
      </w:r>
      <w:proofErr w:type="gramEnd"/>
      <w:r w:rsidR="009A397B">
        <w:rPr>
          <w:rFonts w:ascii="Times New Roman" w:hAnsi="Times New Roman" w:cs="Times New Roman"/>
        </w:rPr>
        <w:t xml:space="preserve"> posts a final notice of intent to disconnect service containing the conditions the customer is required to meet to avoid termination in a prominent and conspicuous location at the property. </w:t>
      </w:r>
    </w:p>
    <w:p w14:paraId="5C7464C4" w14:textId="6D64165F" w:rsidR="00752F0A" w:rsidRPr="005E1840" w:rsidRDefault="00752F0A" w:rsidP="00752F0A">
      <w:pPr>
        <w:rPr>
          <w:rFonts w:ascii="Times New Roman" w:hAnsi="Times New Roman" w:cs="Times New Roman"/>
          <w:b/>
          <w:bCs/>
        </w:rPr>
      </w:pPr>
      <w:r w:rsidRPr="005E1840">
        <w:rPr>
          <w:rFonts w:ascii="Times New Roman" w:hAnsi="Times New Roman" w:cs="Times New Roman"/>
          <w:b/>
          <w:bCs/>
        </w:rPr>
        <w:lastRenderedPageBreak/>
        <w:t xml:space="preserve">Procedure to Contest or Appeal a Bill </w:t>
      </w:r>
    </w:p>
    <w:p w14:paraId="2E467ED8" w14:textId="1C9215C5" w:rsidR="002E55F9" w:rsidRDefault="00FC21D3">
      <w:pPr>
        <w:rPr>
          <w:rFonts w:ascii="Times New Roman" w:hAnsi="Times New Roman" w:cs="Times New Roman"/>
        </w:rPr>
      </w:pPr>
      <w:r>
        <w:rPr>
          <w:rFonts w:ascii="Times New Roman" w:hAnsi="Times New Roman" w:cs="Times New Roman"/>
        </w:rPr>
        <w:t xml:space="preserve">Customers who dispute their water bill have the right to appeal (contest) the amount due. An appeal must be submitted in writing and received by the </w:t>
      </w:r>
      <w:proofErr w:type="gramStart"/>
      <w:r>
        <w:rPr>
          <w:rFonts w:ascii="Times New Roman" w:hAnsi="Times New Roman" w:cs="Times New Roman"/>
        </w:rPr>
        <w:t>District</w:t>
      </w:r>
      <w:proofErr w:type="gramEnd"/>
      <w:r>
        <w:rPr>
          <w:rFonts w:ascii="Times New Roman" w:hAnsi="Times New Roman" w:cs="Times New Roman"/>
        </w:rPr>
        <w:t xml:space="preserve"> no later than the fourth (4</w:t>
      </w:r>
      <w:r w:rsidRPr="00FC21D3">
        <w:rPr>
          <w:rFonts w:ascii="Times New Roman" w:hAnsi="Times New Roman" w:cs="Times New Roman"/>
          <w:vertAlign w:val="superscript"/>
        </w:rPr>
        <w:t>th</w:t>
      </w:r>
      <w:r>
        <w:rPr>
          <w:rFonts w:ascii="Times New Roman" w:hAnsi="Times New Roman" w:cs="Times New Roman"/>
        </w:rPr>
        <w:t>)</w:t>
      </w:r>
      <w:r w:rsidR="000F541E">
        <w:rPr>
          <w:rFonts w:ascii="Times New Roman" w:hAnsi="Times New Roman" w:cs="Times New Roman"/>
        </w:rPr>
        <w:t xml:space="preserve"> business</w:t>
      </w:r>
      <w:r>
        <w:rPr>
          <w:rFonts w:ascii="Times New Roman" w:hAnsi="Times New Roman" w:cs="Times New Roman"/>
        </w:rPr>
        <w:t xml:space="preserve"> day before the intended disconnection date as described in the notice</w:t>
      </w:r>
      <w:r w:rsidR="000F541E">
        <w:rPr>
          <w:rFonts w:ascii="Times New Roman" w:hAnsi="Times New Roman" w:cs="Times New Roman"/>
        </w:rPr>
        <w:t xml:space="preserve">. </w:t>
      </w:r>
    </w:p>
    <w:p w14:paraId="1126E60A" w14:textId="2F90151E" w:rsidR="002E55F9" w:rsidRDefault="00A6153A">
      <w:pPr>
        <w:rPr>
          <w:rFonts w:ascii="Times New Roman" w:hAnsi="Times New Roman" w:cs="Times New Roman"/>
        </w:rPr>
      </w:pPr>
      <w:r>
        <w:rPr>
          <w:rFonts w:ascii="Times New Roman" w:hAnsi="Times New Roman" w:cs="Times New Roman"/>
        </w:rPr>
        <w:t xml:space="preserve">To be valid, a notice of appeal must, at a minimum, provide the following information: </w:t>
      </w:r>
    </w:p>
    <w:p w14:paraId="6372D87F" w14:textId="7AB94673" w:rsidR="00A6153A" w:rsidRDefault="00A6153A" w:rsidP="00A6153A">
      <w:pPr>
        <w:pStyle w:val="ListParagraph"/>
        <w:numPr>
          <w:ilvl w:val="0"/>
          <w:numId w:val="2"/>
        </w:numPr>
        <w:rPr>
          <w:rFonts w:ascii="Times New Roman" w:hAnsi="Times New Roman" w:cs="Times New Roman"/>
        </w:rPr>
      </w:pPr>
      <w:r>
        <w:rPr>
          <w:rFonts w:ascii="Times New Roman" w:hAnsi="Times New Roman" w:cs="Times New Roman"/>
        </w:rPr>
        <w:t xml:space="preserve">Name of Customer </w:t>
      </w:r>
    </w:p>
    <w:p w14:paraId="4D2A758E" w14:textId="716DF52B" w:rsidR="00A6153A" w:rsidRDefault="00A6153A" w:rsidP="00A6153A">
      <w:pPr>
        <w:pStyle w:val="ListParagraph"/>
        <w:numPr>
          <w:ilvl w:val="0"/>
          <w:numId w:val="2"/>
        </w:numPr>
        <w:rPr>
          <w:rFonts w:ascii="Times New Roman" w:hAnsi="Times New Roman" w:cs="Times New Roman"/>
        </w:rPr>
      </w:pPr>
      <w:r>
        <w:rPr>
          <w:rFonts w:ascii="Times New Roman" w:hAnsi="Times New Roman" w:cs="Times New Roman"/>
        </w:rPr>
        <w:t xml:space="preserve">Customer’s phone number </w:t>
      </w:r>
    </w:p>
    <w:p w14:paraId="5BAB0F84" w14:textId="5E9B7E09" w:rsidR="00A6153A" w:rsidRDefault="005669B9" w:rsidP="00A6153A">
      <w:pPr>
        <w:pStyle w:val="ListParagraph"/>
        <w:numPr>
          <w:ilvl w:val="0"/>
          <w:numId w:val="2"/>
        </w:numPr>
        <w:rPr>
          <w:rFonts w:ascii="Times New Roman" w:hAnsi="Times New Roman" w:cs="Times New Roman"/>
        </w:rPr>
      </w:pPr>
      <w:r>
        <w:rPr>
          <w:rFonts w:ascii="Times New Roman" w:hAnsi="Times New Roman" w:cs="Times New Roman"/>
        </w:rPr>
        <w:t xml:space="preserve">Address where notices can be mailed </w:t>
      </w:r>
    </w:p>
    <w:p w14:paraId="22856639" w14:textId="172DB30C" w:rsidR="005669B9" w:rsidRDefault="005669B9" w:rsidP="00A6153A">
      <w:pPr>
        <w:pStyle w:val="ListParagraph"/>
        <w:numPr>
          <w:ilvl w:val="0"/>
          <w:numId w:val="2"/>
        </w:numPr>
        <w:rPr>
          <w:rFonts w:ascii="Times New Roman" w:hAnsi="Times New Roman" w:cs="Times New Roman"/>
        </w:rPr>
      </w:pPr>
      <w:r>
        <w:rPr>
          <w:rFonts w:ascii="Times New Roman" w:hAnsi="Times New Roman" w:cs="Times New Roman"/>
        </w:rPr>
        <w:t xml:space="preserve">Particular water bill(s) appealed </w:t>
      </w:r>
    </w:p>
    <w:p w14:paraId="129E7991" w14:textId="677AA35F" w:rsidR="005669B9" w:rsidRDefault="005669B9" w:rsidP="00A6153A">
      <w:pPr>
        <w:pStyle w:val="ListParagraph"/>
        <w:numPr>
          <w:ilvl w:val="0"/>
          <w:numId w:val="2"/>
        </w:numPr>
        <w:rPr>
          <w:rFonts w:ascii="Times New Roman" w:hAnsi="Times New Roman" w:cs="Times New Roman"/>
        </w:rPr>
      </w:pPr>
      <w:r>
        <w:rPr>
          <w:rFonts w:ascii="Times New Roman" w:hAnsi="Times New Roman" w:cs="Times New Roman"/>
        </w:rPr>
        <w:t xml:space="preserve">Brief statement of the ground for the appeal </w:t>
      </w:r>
    </w:p>
    <w:p w14:paraId="4600D6E4" w14:textId="158BE9A0" w:rsidR="00322BD8" w:rsidRDefault="007B62AC" w:rsidP="00322BD8">
      <w:pPr>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District</w:t>
      </w:r>
      <w:proofErr w:type="gramEnd"/>
      <w:r w:rsidR="00322BD8">
        <w:rPr>
          <w:rFonts w:ascii="Times New Roman" w:hAnsi="Times New Roman" w:cs="Times New Roman"/>
        </w:rPr>
        <w:t xml:space="preserve"> will contact you at the phone number provided on the notice of appeal to provide notice of the date, time, and location for the appeal hearing. The hearing will take place </w:t>
      </w:r>
      <w:r w:rsidR="008A3663">
        <w:rPr>
          <w:rFonts w:ascii="Times New Roman" w:hAnsi="Times New Roman" w:cs="Times New Roman"/>
        </w:rPr>
        <w:t>at a regularly scheduled</w:t>
      </w:r>
      <w:r w:rsidR="00156AEC">
        <w:rPr>
          <w:rFonts w:ascii="Times New Roman" w:hAnsi="Times New Roman" w:cs="Times New Roman"/>
        </w:rPr>
        <w:t xml:space="preserve"> meeting of the Board of Directors</w:t>
      </w:r>
      <w:r w:rsidR="00894844">
        <w:rPr>
          <w:rFonts w:ascii="Times New Roman" w:hAnsi="Times New Roman" w:cs="Times New Roman"/>
        </w:rPr>
        <w:t xml:space="preserve">. </w:t>
      </w:r>
    </w:p>
    <w:p w14:paraId="728A6208" w14:textId="615F3563" w:rsidR="00894844" w:rsidRDefault="00894844" w:rsidP="00322BD8">
      <w:pPr>
        <w:rPr>
          <w:rFonts w:ascii="Times New Roman" w:hAnsi="Times New Roman" w:cs="Times New Roman"/>
        </w:rPr>
      </w:pPr>
      <w:r>
        <w:rPr>
          <w:rFonts w:ascii="Times New Roman" w:hAnsi="Times New Roman" w:cs="Times New Roman"/>
        </w:rPr>
        <w:t xml:space="preserve">The Board of Directors will hear the appeal and render a final decision at the conclusion of the hearing in writing. At the hearing, customers </w:t>
      </w:r>
      <w:r w:rsidR="000F5D21">
        <w:rPr>
          <w:rFonts w:ascii="Times New Roman" w:hAnsi="Times New Roman" w:cs="Times New Roman"/>
        </w:rPr>
        <w:t xml:space="preserve">have the right, but not the obligation, to present documents, call witnesses, and have counsel. For purposes of the appeal, the water bill </w:t>
      </w:r>
      <w:r w:rsidR="0081206B">
        <w:rPr>
          <w:rFonts w:ascii="Times New Roman" w:hAnsi="Times New Roman" w:cs="Times New Roman"/>
        </w:rPr>
        <w:t xml:space="preserve">is presumed valid and the burden of proof rests with the customer to demonstrate otherwise. Except as may be expressly provided by law, the decision of the Board of Directors shall be final. </w:t>
      </w:r>
    </w:p>
    <w:p w14:paraId="32CD8B0D" w14:textId="3A32265F" w:rsidR="00FA4DCB" w:rsidRDefault="00FA4DCB" w:rsidP="00322BD8">
      <w:pPr>
        <w:rPr>
          <w:rFonts w:ascii="Times New Roman" w:hAnsi="Times New Roman" w:cs="Times New Roman"/>
        </w:rPr>
      </w:pPr>
      <w:r>
        <w:rPr>
          <w:rFonts w:ascii="Times New Roman" w:hAnsi="Times New Roman" w:cs="Times New Roman"/>
        </w:rPr>
        <w:t xml:space="preserve">Water service will not be discontinued while the appeal is pending. In the event the appeal is denied, </w:t>
      </w:r>
      <w:r w:rsidR="002B1BAA">
        <w:rPr>
          <w:rFonts w:ascii="Times New Roman" w:hAnsi="Times New Roman" w:cs="Times New Roman"/>
        </w:rPr>
        <w:t xml:space="preserve">water service may be discontinued, without further written notice, no sooner than three business days after the hearing if payment is not made in full. </w:t>
      </w:r>
    </w:p>
    <w:p w14:paraId="7C8F4B98" w14:textId="60C81BEE" w:rsidR="008D1A4D" w:rsidRPr="005E1840" w:rsidRDefault="00E20F2E">
      <w:pPr>
        <w:rPr>
          <w:rFonts w:ascii="Times New Roman" w:hAnsi="Times New Roman" w:cs="Times New Roman"/>
          <w:b/>
          <w:bCs/>
        </w:rPr>
      </w:pPr>
      <w:r>
        <w:rPr>
          <w:rFonts w:ascii="Times New Roman" w:hAnsi="Times New Roman" w:cs="Times New Roman"/>
          <w:b/>
          <w:bCs/>
        </w:rPr>
        <w:t xml:space="preserve">Procedure to Request </w:t>
      </w:r>
      <w:r w:rsidRPr="00E20F2E">
        <w:rPr>
          <w:rFonts w:ascii="Times New Roman" w:hAnsi="Times New Roman" w:cs="Times New Roman"/>
          <w:b/>
          <w:bCs/>
        </w:rPr>
        <w:t>a deferred, reduced, amortized, or alternative payment schedule</w:t>
      </w:r>
    </w:p>
    <w:p w14:paraId="05A0F894" w14:textId="04B8480E" w:rsidR="005E1840" w:rsidRDefault="00861889">
      <w:pPr>
        <w:rPr>
          <w:rFonts w:ascii="Times New Roman" w:hAnsi="Times New Roman" w:cs="Times New Roman"/>
        </w:rPr>
      </w:pPr>
      <w:r>
        <w:rPr>
          <w:rFonts w:ascii="Times New Roman" w:hAnsi="Times New Roman" w:cs="Times New Roman"/>
        </w:rPr>
        <w:t>Customers must submit their request for an alternative payment plan no later than the fourth (4</w:t>
      </w:r>
      <w:r w:rsidRPr="00861889">
        <w:rPr>
          <w:rFonts w:ascii="Times New Roman" w:hAnsi="Times New Roman" w:cs="Times New Roman"/>
          <w:vertAlign w:val="superscript"/>
        </w:rPr>
        <w:t>th</w:t>
      </w:r>
      <w:r>
        <w:rPr>
          <w:rFonts w:ascii="Times New Roman" w:hAnsi="Times New Roman" w:cs="Times New Roman"/>
        </w:rPr>
        <w:t xml:space="preserve">) business day before the intended disconnection date as described in the notice. </w:t>
      </w:r>
      <w:r w:rsidR="00A41DCC">
        <w:rPr>
          <w:rFonts w:ascii="Times New Roman" w:hAnsi="Times New Roman" w:cs="Times New Roman"/>
        </w:rPr>
        <w:t xml:space="preserve">At its election, the </w:t>
      </w:r>
      <w:proofErr w:type="gramStart"/>
      <w:r w:rsidR="00A41DCC">
        <w:rPr>
          <w:rFonts w:ascii="Times New Roman" w:hAnsi="Times New Roman" w:cs="Times New Roman"/>
        </w:rPr>
        <w:t>District</w:t>
      </w:r>
      <w:proofErr w:type="gramEnd"/>
      <w:r w:rsidR="00A41DCC">
        <w:rPr>
          <w:rFonts w:ascii="Times New Roman" w:hAnsi="Times New Roman" w:cs="Times New Roman"/>
        </w:rPr>
        <w:t xml:space="preserve"> may offer </w:t>
      </w:r>
      <w:r w:rsidR="00C77C76">
        <w:rPr>
          <w:rFonts w:ascii="Times New Roman" w:hAnsi="Times New Roman" w:cs="Times New Roman"/>
        </w:rPr>
        <w:t xml:space="preserve">payment plans for delinquent accounts. </w:t>
      </w:r>
    </w:p>
    <w:p w14:paraId="2CB0FC22" w14:textId="77777777" w:rsidR="00AE3FC3" w:rsidRDefault="0025516D" w:rsidP="00AE3FC3">
      <w:pPr>
        <w:rPr>
          <w:rFonts w:ascii="Times New Roman" w:hAnsi="Times New Roman" w:cs="Times New Roman"/>
        </w:rPr>
      </w:pPr>
      <w:r>
        <w:rPr>
          <w:rFonts w:ascii="Times New Roman" w:hAnsi="Times New Roman" w:cs="Times New Roman"/>
        </w:rPr>
        <w:t xml:space="preserve">Customers who are approved for an alternative payment plan for a delinquent amount must still keep current with ongoing water service billing or water service </w:t>
      </w:r>
      <w:r w:rsidR="006A704A">
        <w:rPr>
          <w:rFonts w:ascii="Times New Roman" w:hAnsi="Times New Roman" w:cs="Times New Roman"/>
        </w:rPr>
        <w:t>will</w:t>
      </w:r>
      <w:r>
        <w:rPr>
          <w:rFonts w:ascii="Times New Roman" w:hAnsi="Times New Roman" w:cs="Times New Roman"/>
        </w:rPr>
        <w:t xml:space="preserve"> be disconnected. </w:t>
      </w:r>
      <w:r w:rsidR="00AE3FC3">
        <w:rPr>
          <w:rFonts w:ascii="Times New Roman" w:hAnsi="Times New Roman" w:cs="Times New Roman"/>
        </w:rPr>
        <w:t xml:space="preserve">Customer must agree in writing on a form provided by The District to comply with the alternative payment arrangement proposed by The District. </w:t>
      </w:r>
    </w:p>
    <w:p w14:paraId="6866788C" w14:textId="1F1E3C4C" w:rsidR="0000320F" w:rsidRPr="003A407E" w:rsidRDefault="0000320F" w:rsidP="003A407E">
      <w:pPr>
        <w:ind w:left="720"/>
        <w:rPr>
          <w:rFonts w:ascii="Times New Roman" w:hAnsi="Times New Roman" w:cs="Times New Roman"/>
          <w:b/>
          <w:bCs/>
        </w:rPr>
      </w:pPr>
      <w:r w:rsidRPr="000A4237">
        <w:rPr>
          <w:rFonts w:ascii="Times New Roman" w:hAnsi="Times New Roman" w:cs="Times New Roman"/>
          <w:b/>
          <w:bCs/>
        </w:rPr>
        <w:t>Temporary Deferral of Payment</w:t>
      </w:r>
      <w:r w:rsidR="003A407E">
        <w:rPr>
          <w:rFonts w:ascii="Times New Roman" w:hAnsi="Times New Roman" w:cs="Times New Roman"/>
          <w:b/>
          <w:bCs/>
        </w:rPr>
        <w:br/>
      </w:r>
      <w:r>
        <w:rPr>
          <w:rFonts w:ascii="Times New Roman" w:hAnsi="Times New Roman" w:cs="Times New Roman"/>
        </w:rPr>
        <w:t xml:space="preserve">For delinquencies less than </w:t>
      </w:r>
      <w:r w:rsidR="00660CBE">
        <w:rPr>
          <w:rFonts w:ascii="Times New Roman" w:hAnsi="Times New Roman" w:cs="Times New Roman"/>
        </w:rPr>
        <w:t xml:space="preserve">$300, the </w:t>
      </w:r>
      <w:proofErr w:type="gramStart"/>
      <w:r w:rsidR="00660CBE">
        <w:rPr>
          <w:rFonts w:ascii="Times New Roman" w:hAnsi="Times New Roman" w:cs="Times New Roman"/>
        </w:rPr>
        <w:t>District</w:t>
      </w:r>
      <w:proofErr w:type="gramEnd"/>
      <w:r w:rsidR="00660CBE">
        <w:rPr>
          <w:rFonts w:ascii="Times New Roman" w:hAnsi="Times New Roman" w:cs="Times New Roman"/>
        </w:rPr>
        <w:t xml:space="preserve"> may offer customers the opport</w:t>
      </w:r>
      <w:r w:rsidR="00FA0DB5">
        <w:rPr>
          <w:rFonts w:ascii="Times New Roman" w:hAnsi="Times New Roman" w:cs="Times New Roman"/>
        </w:rPr>
        <w:t>unity to temporarily defer payment of the delinquent amount to a certain date in the future</w:t>
      </w:r>
      <w:r w:rsidR="000A4237">
        <w:rPr>
          <w:rFonts w:ascii="Times New Roman" w:hAnsi="Times New Roman" w:cs="Times New Roman"/>
        </w:rPr>
        <w:t xml:space="preserve">, The deferment applies only to the delinquent amount and customers must still pay all current charges for water service when due. </w:t>
      </w:r>
    </w:p>
    <w:p w14:paraId="0EDCE28D" w14:textId="103C3586" w:rsidR="00F92CFD" w:rsidRPr="003A407E" w:rsidRDefault="0000320F" w:rsidP="003A407E">
      <w:pPr>
        <w:ind w:left="720"/>
        <w:rPr>
          <w:rFonts w:ascii="Times New Roman" w:hAnsi="Times New Roman" w:cs="Times New Roman"/>
          <w:b/>
          <w:bCs/>
        </w:rPr>
      </w:pPr>
      <w:r w:rsidRPr="007B2DEB">
        <w:rPr>
          <w:rFonts w:ascii="Times New Roman" w:hAnsi="Times New Roman" w:cs="Times New Roman"/>
          <w:b/>
          <w:bCs/>
        </w:rPr>
        <w:lastRenderedPageBreak/>
        <w:t xml:space="preserve">Amortization of Unpaid Amount </w:t>
      </w:r>
      <w:r w:rsidR="003A407E">
        <w:rPr>
          <w:rFonts w:ascii="Times New Roman" w:hAnsi="Times New Roman" w:cs="Times New Roman"/>
          <w:b/>
          <w:bCs/>
        </w:rPr>
        <w:br/>
      </w:r>
      <w:r w:rsidR="000A4237">
        <w:rPr>
          <w:rFonts w:ascii="Times New Roman" w:hAnsi="Times New Roman" w:cs="Times New Roman"/>
        </w:rPr>
        <w:t xml:space="preserve">The District may </w:t>
      </w:r>
      <w:r w:rsidR="00F646BE">
        <w:rPr>
          <w:rFonts w:ascii="Times New Roman" w:hAnsi="Times New Roman" w:cs="Times New Roman"/>
        </w:rPr>
        <w:t>offer customers the opportunity to amortize the delinquent amount over a period not to exceed twelve (12) months</w:t>
      </w:r>
      <w:r w:rsidR="00C55273">
        <w:rPr>
          <w:rFonts w:ascii="Times New Roman" w:hAnsi="Times New Roman" w:cs="Times New Roman"/>
        </w:rPr>
        <w:t xml:space="preserve">, at the </w:t>
      </w:r>
      <w:proofErr w:type="gramStart"/>
      <w:r w:rsidR="00C55273">
        <w:rPr>
          <w:rFonts w:ascii="Times New Roman" w:hAnsi="Times New Roman" w:cs="Times New Roman"/>
        </w:rPr>
        <w:t>District’s</w:t>
      </w:r>
      <w:proofErr w:type="gramEnd"/>
      <w:r w:rsidR="00C55273">
        <w:rPr>
          <w:rFonts w:ascii="Times New Roman" w:hAnsi="Times New Roman" w:cs="Times New Roman"/>
        </w:rPr>
        <w:t xml:space="preserve"> election.</w:t>
      </w:r>
      <w:r w:rsidR="003A407E">
        <w:rPr>
          <w:rFonts w:ascii="Times New Roman" w:hAnsi="Times New Roman" w:cs="Times New Roman"/>
        </w:rPr>
        <w:t xml:space="preserve"> The amortization applies only to the delinquent amount and customers must still pay all current charges for water service when due. </w:t>
      </w:r>
    </w:p>
    <w:p w14:paraId="6FAE1C70" w14:textId="03057198" w:rsidR="009578E6" w:rsidRDefault="009578E6" w:rsidP="00C55273">
      <w:pPr>
        <w:rPr>
          <w:rFonts w:ascii="Times New Roman" w:hAnsi="Times New Roman" w:cs="Times New Roman"/>
        </w:rPr>
      </w:pPr>
      <w:r w:rsidRPr="0056386F">
        <w:rPr>
          <w:rFonts w:ascii="Times New Roman" w:hAnsi="Times New Roman" w:cs="Times New Roman"/>
          <w:b/>
          <w:bCs/>
        </w:rPr>
        <w:t>Failure to comply</w:t>
      </w:r>
      <w:r w:rsidR="002B1C7C" w:rsidRPr="0056386F">
        <w:rPr>
          <w:rFonts w:ascii="Times New Roman" w:hAnsi="Times New Roman" w:cs="Times New Roman"/>
          <w:b/>
          <w:bCs/>
        </w:rPr>
        <w:t xml:space="preserve"> will result in water service being discontinued</w:t>
      </w:r>
      <w:r w:rsidR="002B1C7C">
        <w:rPr>
          <w:rFonts w:ascii="Times New Roman" w:hAnsi="Times New Roman" w:cs="Times New Roman"/>
        </w:rPr>
        <w:t xml:space="preserve"> </w:t>
      </w:r>
      <w:r w:rsidR="004B0052">
        <w:rPr>
          <w:rFonts w:ascii="Times New Roman" w:hAnsi="Times New Roman" w:cs="Times New Roman"/>
        </w:rPr>
        <w:t xml:space="preserve">no sooner than five (5) business days after the </w:t>
      </w:r>
      <w:proofErr w:type="gramStart"/>
      <w:r w:rsidR="004B0052">
        <w:rPr>
          <w:rFonts w:ascii="Times New Roman" w:hAnsi="Times New Roman" w:cs="Times New Roman"/>
        </w:rPr>
        <w:t>District</w:t>
      </w:r>
      <w:proofErr w:type="gramEnd"/>
      <w:r w:rsidR="004B0052">
        <w:rPr>
          <w:rFonts w:ascii="Times New Roman" w:hAnsi="Times New Roman" w:cs="Times New Roman"/>
        </w:rPr>
        <w:t xml:space="preserve"> posts a final notice of intent to disconnect service containing the conditions the customer is required to meet to avoid termination in a prominent and conspicuous location at the property. </w:t>
      </w:r>
    </w:p>
    <w:p w14:paraId="5F4AF2D6" w14:textId="603764FD" w:rsidR="004B0052" w:rsidRDefault="004B0052" w:rsidP="004B0052">
      <w:pPr>
        <w:pStyle w:val="ListParagraph"/>
        <w:numPr>
          <w:ilvl w:val="0"/>
          <w:numId w:val="3"/>
        </w:numPr>
        <w:rPr>
          <w:rFonts w:ascii="Times New Roman" w:hAnsi="Times New Roman" w:cs="Times New Roman"/>
        </w:rPr>
      </w:pPr>
      <w:r>
        <w:rPr>
          <w:rFonts w:ascii="Times New Roman" w:hAnsi="Times New Roman" w:cs="Times New Roman"/>
        </w:rPr>
        <w:t>Customer</w:t>
      </w:r>
      <w:r w:rsidR="00C55273" w:rsidRPr="004B0052">
        <w:rPr>
          <w:rFonts w:ascii="Times New Roman" w:hAnsi="Times New Roman" w:cs="Times New Roman"/>
        </w:rPr>
        <w:t xml:space="preserve"> fails to comply with an amortization agreement, an alternative payment schedule, or a deferral or reduction</w:t>
      </w:r>
      <w:r w:rsidR="008A28FB">
        <w:rPr>
          <w:rFonts w:ascii="Times New Roman" w:hAnsi="Times New Roman" w:cs="Times New Roman"/>
        </w:rPr>
        <w:t xml:space="preserve"> in</w:t>
      </w:r>
      <w:r w:rsidR="00C55273" w:rsidRPr="004B0052">
        <w:rPr>
          <w:rFonts w:ascii="Times New Roman" w:hAnsi="Times New Roman" w:cs="Times New Roman"/>
        </w:rPr>
        <w:t xml:space="preserve"> payment plan for charges for 60 days or more; or </w:t>
      </w:r>
    </w:p>
    <w:p w14:paraId="245970CB" w14:textId="5C1B8013" w:rsidR="00B62C83" w:rsidRDefault="004B0052" w:rsidP="00EE2165">
      <w:pPr>
        <w:pStyle w:val="ListParagraph"/>
        <w:numPr>
          <w:ilvl w:val="0"/>
          <w:numId w:val="3"/>
        </w:numPr>
        <w:rPr>
          <w:rFonts w:ascii="Times New Roman" w:hAnsi="Times New Roman" w:cs="Times New Roman"/>
        </w:rPr>
      </w:pPr>
      <w:r>
        <w:rPr>
          <w:rFonts w:ascii="Times New Roman" w:hAnsi="Times New Roman" w:cs="Times New Roman"/>
        </w:rPr>
        <w:t xml:space="preserve">Customer </w:t>
      </w:r>
      <w:r w:rsidR="00C55273" w:rsidRPr="004B0052">
        <w:rPr>
          <w:rFonts w:ascii="Times New Roman" w:hAnsi="Times New Roman" w:cs="Times New Roman"/>
        </w:rPr>
        <w:t xml:space="preserve">fails to pay their current </w:t>
      </w:r>
      <w:r w:rsidR="00607C20" w:rsidRPr="004B0052">
        <w:rPr>
          <w:rFonts w:ascii="Times New Roman" w:hAnsi="Times New Roman" w:cs="Times New Roman"/>
        </w:rPr>
        <w:t xml:space="preserve">service charges for 60 or more days while undertaking an amortization agreement, an </w:t>
      </w:r>
      <w:r w:rsidR="009578E6" w:rsidRPr="004B0052">
        <w:rPr>
          <w:rFonts w:ascii="Times New Roman" w:hAnsi="Times New Roman" w:cs="Times New Roman"/>
        </w:rPr>
        <w:t>alternative payment schedule, or a deferral or reduction in payment plan</w:t>
      </w:r>
      <w:r w:rsidR="006E1533">
        <w:rPr>
          <w:rFonts w:ascii="Times New Roman" w:hAnsi="Times New Roman" w:cs="Times New Roman"/>
        </w:rPr>
        <w:t xml:space="preserve">. </w:t>
      </w:r>
    </w:p>
    <w:p w14:paraId="14801E5F" w14:textId="77777777" w:rsidR="005A11E4" w:rsidRDefault="005A11E4" w:rsidP="005A11E4">
      <w:pPr>
        <w:rPr>
          <w:rFonts w:ascii="Times New Roman" w:hAnsi="Times New Roman" w:cs="Times New Roman"/>
          <w:b/>
          <w:bCs/>
        </w:rPr>
      </w:pPr>
      <w:r>
        <w:rPr>
          <w:rFonts w:ascii="Times New Roman" w:hAnsi="Times New Roman" w:cs="Times New Roman"/>
          <w:b/>
          <w:bCs/>
        </w:rPr>
        <w:t xml:space="preserve">Procedure for </w:t>
      </w:r>
      <w:r w:rsidRPr="005E1840">
        <w:rPr>
          <w:rFonts w:ascii="Times New Roman" w:hAnsi="Times New Roman" w:cs="Times New Roman"/>
          <w:b/>
          <w:bCs/>
        </w:rPr>
        <w:t>Restoration of Service</w:t>
      </w:r>
    </w:p>
    <w:p w14:paraId="1219ED85" w14:textId="77777777" w:rsidR="005A11E4" w:rsidRDefault="005A11E4" w:rsidP="005A11E4">
      <w:pPr>
        <w:rPr>
          <w:rFonts w:ascii="Times New Roman" w:hAnsi="Times New Roman" w:cs="Times New Roman"/>
        </w:rPr>
      </w:pPr>
      <w:r>
        <w:rPr>
          <w:rFonts w:ascii="Times New Roman" w:hAnsi="Times New Roman" w:cs="Times New Roman"/>
        </w:rPr>
        <w:t xml:space="preserve">Upon discontinuation of water service due to nonpayment of a delinquent account, customers will be required to pay the past due amount in full in addition to paying the applicable reconnection fees. </w:t>
      </w:r>
    </w:p>
    <w:p w14:paraId="07B9B3FA" w14:textId="77777777" w:rsidR="005A11E4" w:rsidRDefault="005A11E4" w:rsidP="005A11E4">
      <w:pPr>
        <w:tabs>
          <w:tab w:val="center" w:pos="4680"/>
        </w:tabs>
        <w:rPr>
          <w:rFonts w:ascii="Times New Roman" w:hAnsi="Times New Roman" w:cs="Times New Roman"/>
          <w:b/>
          <w:bCs/>
        </w:rPr>
      </w:pPr>
      <w:r>
        <w:rPr>
          <w:rFonts w:ascii="Times New Roman" w:hAnsi="Times New Roman" w:cs="Times New Roman"/>
          <w:b/>
          <w:bCs/>
        </w:rPr>
        <w:t>Reconnection Fees</w:t>
      </w:r>
    </w:p>
    <w:p w14:paraId="7A3A3B2F" w14:textId="77777777" w:rsidR="005A11E4" w:rsidRDefault="005A11E4" w:rsidP="005A11E4">
      <w:pPr>
        <w:rPr>
          <w:rFonts w:ascii="Times New Roman" w:hAnsi="Times New Roman" w:cs="Times New Roman"/>
        </w:rPr>
      </w:pPr>
      <w:r>
        <w:rPr>
          <w:rFonts w:ascii="Times New Roman" w:hAnsi="Times New Roman" w:cs="Times New Roman"/>
        </w:rPr>
        <w:t>$50 during normal business hours</w:t>
      </w:r>
    </w:p>
    <w:p w14:paraId="26FD7136" w14:textId="77777777" w:rsidR="005A11E4" w:rsidRDefault="005A11E4" w:rsidP="005A11E4">
      <w:pPr>
        <w:rPr>
          <w:rFonts w:ascii="Times New Roman" w:hAnsi="Times New Roman" w:cs="Times New Roman"/>
        </w:rPr>
      </w:pPr>
      <w:r>
        <w:rPr>
          <w:rFonts w:ascii="Times New Roman" w:hAnsi="Times New Roman" w:cs="Times New Roman"/>
        </w:rPr>
        <w:t>$150 during non-operating hours</w:t>
      </w:r>
    </w:p>
    <w:p w14:paraId="519D1071" w14:textId="288E1025" w:rsidR="00C81F3C" w:rsidRPr="00B62C83" w:rsidRDefault="003C0750" w:rsidP="00BF613B">
      <w:pPr>
        <w:tabs>
          <w:tab w:val="center" w:pos="4680"/>
        </w:tabs>
        <w:rPr>
          <w:rFonts w:ascii="Times New Roman" w:hAnsi="Times New Roman" w:cs="Times New Roman"/>
          <w:b/>
          <w:bCs/>
        </w:rPr>
      </w:pPr>
      <w:r w:rsidRPr="00B62C83">
        <w:rPr>
          <w:rFonts w:ascii="Times New Roman" w:hAnsi="Times New Roman" w:cs="Times New Roman"/>
          <w:b/>
          <w:bCs/>
        </w:rPr>
        <w:t xml:space="preserve">Contact the District </w:t>
      </w:r>
      <w:r w:rsidR="00BF613B">
        <w:rPr>
          <w:rFonts w:ascii="Times New Roman" w:hAnsi="Times New Roman" w:cs="Times New Roman"/>
          <w:b/>
          <w:bCs/>
        </w:rPr>
        <w:tab/>
      </w:r>
    </w:p>
    <w:p w14:paraId="3780CB4C" w14:textId="43218F86" w:rsidR="00C81F3C" w:rsidRDefault="00C81F3C">
      <w:pPr>
        <w:rPr>
          <w:rFonts w:ascii="Times New Roman" w:hAnsi="Times New Roman" w:cs="Times New Roman"/>
        </w:rPr>
      </w:pPr>
      <w:r>
        <w:rPr>
          <w:rFonts w:ascii="Times New Roman" w:hAnsi="Times New Roman" w:cs="Times New Roman"/>
        </w:rPr>
        <w:t>To discuss options for avoiding water shutoff due to nonpayment, call the</w:t>
      </w:r>
      <w:r w:rsidR="007B62AC">
        <w:rPr>
          <w:rFonts w:ascii="Times New Roman" w:hAnsi="Times New Roman" w:cs="Times New Roman"/>
        </w:rPr>
        <w:t xml:space="preserve"> </w:t>
      </w:r>
      <w:proofErr w:type="gramStart"/>
      <w:r w:rsidR="007B62AC">
        <w:rPr>
          <w:rFonts w:ascii="Times New Roman" w:hAnsi="Times New Roman" w:cs="Times New Roman"/>
        </w:rPr>
        <w:t>District</w:t>
      </w:r>
      <w:proofErr w:type="gramEnd"/>
      <w:r>
        <w:rPr>
          <w:rFonts w:ascii="Times New Roman" w:hAnsi="Times New Roman" w:cs="Times New Roman"/>
        </w:rPr>
        <w:t xml:space="preserve"> office at </w:t>
      </w:r>
      <w:r w:rsidR="00B62C83">
        <w:rPr>
          <w:rFonts w:ascii="Times New Roman" w:hAnsi="Times New Roman" w:cs="Times New Roman"/>
        </w:rPr>
        <w:t>(707) 488-5741</w:t>
      </w:r>
      <w:r>
        <w:rPr>
          <w:rFonts w:ascii="Times New Roman" w:hAnsi="Times New Roman" w:cs="Times New Roman"/>
        </w:rPr>
        <w:t>.</w:t>
      </w:r>
      <w:r w:rsidR="00BF613B">
        <w:rPr>
          <w:rFonts w:ascii="Times New Roman" w:hAnsi="Times New Roman" w:cs="Times New Roman"/>
        </w:rPr>
        <w:t xml:space="preserve"> If you have questions or to provide notice to the District under this Policy, please direct your inquiry or notice to: </w:t>
      </w:r>
    </w:p>
    <w:p w14:paraId="6B6C4A0B" w14:textId="54F65620" w:rsidR="00DF3ADA" w:rsidRDefault="00BF613B">
      <w:pPr>
        <w:rPr>
          <w:rFonts w:ascii="Times New Roman" w:hAnsi="Times New Roman" w:cs="Times New Roman"/>
        </w:rPr>
      </w:pPr>
      <w:r>
        <w:rPr>
          <w:rFonts w:ascii="Times New Roman" w:hAnsi="Times New Roman" w:cs="Times New Roman"/>
        </w:rPr>
        <w:t xml:space="preserve">Orick Community Services District </w:t>
      </w:r>
      <w:r w:rsidR="00DF3ADA">
        <w:rPr>
          <w:rFonts w:ascii="Times New Roman" w:hAnsi="Times New Roman" w:cs="Times New Roman"/>
        </w:rPr>
        <w:br/>
      </w:r>
      <w:r>
        <w:rPr>
          <w:rFonts w:ascii="Times New Roman" w:hAnsi="Times New Roman" w:cs="Times New Roman"/>
        </w:rPr>
        <w:t xml:space="preserve">101 Swan Road </w:t>
      </w:r>
      <w:r>
        <w:rPr>
          <w:rFonts w:ascii="Times New Roman" w:hAnsi="Times New Roman" w:cs="Times New Roman"/>
        </w:rPr>
        <w:br/>
        <w:t>P.O. Box 224</w:t>
      </w:r>
      <w:r>
        <w:rPr>
          <w:rFonts w:ascii="Times New Roman" w:hAnsi="Times New Roman" w:cs="Times New Roman"/>
        </w:rPr>
        <w:br/>
        <w:t>Orick, CA 95555</w:t>
      </w:r>
    </w:p>
    <w:p w14:paraId="60F0DDE4" w14:textId="6079C149" w:rsidR="00BF613B" w:rsidRDefault="00BF613B">
      <w:pPr>
        <w:rPr>
          <w:rFonts w:ascii="Times New Roman" w:hAnsi="Times New Roman" w:cs="Times New Roman"/>
        </w:rPr>
      </w:pPr>
      <w:r>
        <w:rPr>
          <w:rFonts w:ascii="Times New Roman" w:hAnsi="Times New Roman" w:cs="Times New Roman"/>
        </w:rPr>
        <w:t>(707) 488-5741</w:t>
      </w:r>
      <w:r>
        <w:rPr>
          <w:rFonts w:ascii="Times New Roman" w:hAnsi="Times New Roman" w:cs="Times New Roman"/>
        </w:rPr>
        <w:br/>
        <w:t xml:space="preserve">orickcsd@gmail.com </w:t>
      </w:r>
    </w:p>
    <w:p w14:paraId="3043BBF6" w14:textId="125C2B50" w:rsidR="00BF613B" w:rsidRDefault="00BF613B">
      <w:pPr>
        <w:rPr>
          <w:rFonts w:ascii="Times New Roman" w:hAnsi="Times New Roman" w:cs="Times New Roman"/>
        </w:rPr>
      </w:pPr>
      <w:r>
        <w:rPr>
          <w:rFonts w:ascii="Times New Roman" w:hAnsi="Times New Roman" w:cs="Times New Roman"/>
        </w:rPr>
        <w:t xml:space="preserve">For more information, please visit the </w:t>
      </w:r>
      <w:proofErr w:type="gramStart"/>
      <w:r>
        <w:rPr>
          <w:rFonts w:ascii="Times New Roman" w:hAnsi="Times New Roman" w:cs="Times New Roman"/>
        </w:rPr>
        <w:t>District’s</w:t>
      </w:r>
      <w:proofErr w:type="gramEnd"/>
      <w:r>
        <w:rPr>
          <w:rFonts w:ascii="Times New Roman" w:hAnsi="Times New Roman" w:cs="Times New Roman"/>
        </w:rPr>
        <w:t xml:space="preserve"> website at orickcsd.org. </w:t>
      </w:r>
    </w:p>
    <w:p w14:paraId="2B69CF5F" w14:textId="77777777" w:rsidR="00BF613B" w:rsidRDefault="00BF613B">
      <w:pPr>
        <w:rPr>
          <w:rFonts w:ascii="Times New Roman" w:hAnsi="Times New Roman" w:cs="Times New Roman"/>
        </w:rPr>
      </w:pPr>
    </w:p>
    <w:p w14:paraId="013F8024" w14:textId="77777777" w:rsidR="004D65F4" w:rsidRDefault="004D65F4">
      <w:pPr>
        <w:rPr>
          <w:rFonts w:ascii="Times New Roman" w:hAnsi="Times New Roman" w:cs="Times New Roman"/>
        </w:rPr>
      </w:pPr>
    </w:p>
    <w:p w14:paraId="18394FF5" w14:textId="71F50DE8" w:rsidR="00800636" w:rsidRPr="008A5E67" w:rsidRDefault="00800636" w:rsidP="00166E58">
      <w:pPr>
        <w:rPr>
          <w:rFonts w:ascii="Times New Roman" w:hAnsi="Times New Roman" w:cs="Times New Roman"/>
          <w:b/>
          <w:bCs/>
        </w:rPr>
      </w:pPr>
      <w:r w:rsidRPr="008A5E67">
        <w:rPr>
          <w:rFonts w:ascii="Times New Roman" w:hAnsi="Times New Roman" w:cs="Times New Roman"/>
          <w:b/>
          <w:bCs/>
        </w:rPr>
        <w:t xml:space="preserve">Supplemental Information </w:t>
      </w:r>
    </w:p>
    <w:p w14:paraId="19E9A949" w14:textId="77777777" w:rsidR="00800636" w:rsidRDefault="00800636" w:rsidP="00166E58">
      <w:pPr>
        <w:rPr>
          <w:rFonts w:ascii="Times New Roman" w:hAnsi="Times New Roman" w:cs="Times New Roman"/>
          <w:b/>
          <w:bCs/>
          <w:i/>
          <w:iCs/>
        </w:rPr>
      </w:pPr>
    </w:p>
    <w:p w14:paraId="2B5F3B76" w14:textId="6D7E1004" w:rsidR="00166E58" w:rsidRDefault="00166E58" w:rsidP="00166E58">
      <w:pPr>
        <w:rPr>
          <w:rFonts w:ascii="Times New Roman" w:hAnsi="Times New Roman" w:cs="Times New Roman"/>
        </w:rPr>
      </w:pPr>
      <w:r w:rsidRPr="009818B4">
        <w:rPr>
          <w:rFonts w:ascii="Times New Roman" w:hAnsi="Times New Roman" w:cs="Times New Roman"/>
          <w:b/>
          <w:bCs/>
          <w:i/>
          <w:iCs/>
        </w:rPr>
        <w:t>Landlord-Tenant:</w:t>
      </w:r>
      <w:r>
        <w:rPr>
          <w:rFonts w:ascii="Times New Roman" w:hAnsi="Times New Roman" w:cs="Times New Roman"/>
        </w:rPr>
        <w:t xml:space="preserve"> If an owner, manager, or operator of the dwelling, structure, or park is the customer of record, the </w:t>
      </w:r>
      <w:proofErr w:type="gramStart"/>
      <w:r>
        <w:rPr>
          <w:rFonts w:ascii="Times New Roman" w:hAnsi="Times New Roman" w:cs="Times New Roman"/>
        </w:rPr>
        <w:t>District</w:t>
      </w:r>
      <w:proofErr w:type="gramEnd"/>
      <w:r>
        <w:rPr>
          <w:rFonts w:ascii="Times New Roman" w:hAnsi="Times New Roman" w:cs="Times New Roman"/>
        </w:rPr>
        <w:t xml:space="preserve"> shall make every good faith effort to inform the residential occupants, by means of written notice, when the account is in arrears, that services will be terminated at least ten (10) days prior to the planned disconnection date. The written notice shall further inform the residential occupants that they may have the right to become customers, to whom the service will then be billed, without being required to pay any amount which may be due on the delinquent account. A tenant resident may become the direct customer of the </w:t>
      </w:r>
      <w:proofErr w:type="gramStart"/>
      <w:r>
        <w:rPr>
          <w:rFonts w:ascii="Times New Roman" w:hAnsi="Times New Roman" w:cs="Times New Roman"/>
        </w:rPr>
        <w:t>District</w:t>
      </w:r>
      <w:proofErr w:type="gramEnd"/>
      <w:r>
        <w:rPr>
          <w:rFonts w:ascii="Times New Roman" w:hAnsi="Times New Roman" w:cs="Times New Roman"/>
        </w:rPr>
        <w:t xml:space="preserve"> for the account under the following conditions: </w:t>
      </w:r>
    </w:p>
    <w:p w14:paraId="225777AC" w14:textId="724EB0CA" w:rsidR="00166E58" w:rsidRDefault="00166E58" w:rsidP="00166E58">
      <w:pPr>
        <w:pStyle w:val="ListParagraph"/>
        <w:numPr>
          <w:ilvl w:val="0"/>
          <w:numId w:val="4"/>
        </w:numPr>
        <w:rPr>
          <w:rFonts w:ascii="Times New Roman" w:hAnsi="Times New Roman" w:cs="Times New Roman"/>
        </w:rPr>
      </w:pPr>
      <w:r>
        <w:rPr>
          <w:rFonts w:ascii="Times New Roman" w:hAnsi="Times New Roman" w:cs="Times New Roman"/>
        </w:rPr>
        <w:t xml:space="preserve">They meet the other requirements of setting up a District water account </w:t>
      </w:r>
    </w:p>
    <w:p w14:paraId="0DAC2F00" w14:textId="615745C3" w:rsidR="00166E58" w:rsidRDefault="00166E58" w:rsidP="00166E58">
      <w:pPr>
        <w:pStyle w:val="ListParagraph"/>
        <w:numPr>
          <w:ilvl w:val="0"/>
          <w:numId w:val="4"/>
        </w:numPr>
        <w:rPr>
          <w:rFonts w:ascii="Times New Roman" w:hAnsi="Times New Roman" w:cs="Times New Roman"/>
        </w:rPr>
      </w:pPr>
      <w:r>
        <w:rPr>
          <w:rFonts w:ascii="Times New Roman" w:hAnsi="Times New Roman" w:cs="Times New Roman"/>
        </w:rPr>
        <w:t xml:space="preserve">All renters served by a single meter agree to become </w:t>
      </w:r>
      <w:r w:rsidR="00A43F35">
        <w:rPr>
          <w:rFonts w:ascii="Times New Roman" w:hAnsi="Times New Roman" w:cs="Times New Roman"/>
        </w:rPr>
        <w:t xml:space="preserve">account holders or one/some of them assume liability for the entire account. </w:t>
      </w:r>
    </w:p>
    <w:p w14:paraId="31B38100" w14:textId="7E548BF5" w:rsidR="00A43F35" w:rsidRPr="00A43F35" w:rsidRDefault="00A43F35" w:rsidP="00A43F35">
      <w:pPr>
        <w:rPr>
          <w:rFonts w:ascii="Times New Roman" w:hAnsi="Times New Roman" w:cs="Times New Roman"/>
        </w:rPr>
      </w:pPr>
      <w:r>
        <w:rPr>
          <w:rFonts w:ascii="Times New Roman" w:hAnsi="Times New Roman" w:cs="Times New Roman"/>
        </w:rPr>
        <w:t xml:space="preserve">New tenant account holders can assume an account without responsibility for past fees due providing they verify that the previous account holder is or was the owner, manager, or agent of the property. </w:t>
      </w:r>
    </w:p>
    <w:p w14:paraId="69C2FA01" w14:textId="77777777" w:rsidR="005E1840" w:rsidRDefault="005E1840">
      <w:pPr>
        <w:rPr>
          <w:rFonts w:ascii="Times New Roman" w:hAnsi="Times New Roman" w:cs="Times New Roman"/>
        </w:rPr>
      </w:pPr>
    </w:p>
    <w:p w14:paraId="5F3430E6" w14:textId="77777777" w:rsidR="005A11E4" w:rsidRDefault="005A11E4" w:rsidP="00165664">
      <w:pPr>
        <w:rPr>
          <w:rFonts w:ascii="Times New Roman" w:hAnsi="Times New Roman" w:cs="Times New Roman"/>
          <w:b/>
          <w:bCs/>
        </w:rPr>
      </w:pPr>
    </w:p>
    <w:p w14:paraId="6480AF5D" w14:textId="3F168D36" w:rsidR="00123925" w:rsidRPr="00FD7729" w:rsidRDefault="00123925" w:rsidP="00165664">
      <w:pPr>
        <w:rPr>
          <w:rFonts w:ascii="Times New Roman" w:hAnsi="Times New Roman" w:cs="Times New Roman"/>
          <w:b/>
          <w:bCs/>
        </w:rPr>
      </w:pPr>
      <w:r w:rsidRPr="00FD7729">
        <w:rPr>
          <w:rFonts w:ascii="Times New Roman" w:hAnsi="Times New Roman" w:cs="Times New Roman"/>
          <w:b/>
          <w:bCs/>
        </w:rPr>
        <w:t>Definitions</w:t>
      </w:r>
      <w:r w:rsidR="00FD7729">
        <w:rPr>
          <w:rFonts w:ascii="Times New Roman" w:hAnsi="Times New Roman" w:cs="Times New Roman"/>
          <w:b/>
          <w:bCs/>
        </w:rPr>
        <w:t xml:space="preserve"> </w:t>
      </w:r>
    </w:p>
    <w:p w14:paraId="424E23F4" w14:textId="35B9EEF5" w:rsidR="00123925" w:rsidRDefault="00123925" w:rsidP="00165664">
      <w:pPr>
        <w:rPr>
          <w:rFonts w:ascii="Times New Roman" w:hAnsi="Times New Roman" w:cs="Times New Roman"/>
        </w:rPr>
      </w:pPr>
      <w:r w:rsidRPr="00123925">
        <w:rPr>
          <w:rFonts w:ascii="Times New Roman" w:hAnsi="Times New Roman" w:cs="Times New Roman"/>
          <w:b/>
          <w:bCs/>
        </w:rPr>
        <w:t>Delinquent</w:t>
      </w:r>
      <w:r>
        <w:rPr>
          <w:rFonts w:ascii="Times New Roman" w:hAnsi="Times New Roman" w:cs="Times New Roman"/>
        </w:rPr>
        <w:t xml:space="preserve"> shall mean any account with an outstanding balance more than 60 days past due. </w:t>
      </w:r>
    </w:p>
    <w:p w14:paraId="5BC7CF15" w14:textId="054668CB" w:rsidR="00123925" w:rsidRDefault="009818B4" w:rsidP="00165664">
      <w:pPr>
        <w:rPr>
          <w:rFonts w:ascii="Times New Roman" w:hAnsi="Times New Roman" w:cs="Times New Roman"/>
        </w:rPr>
      </w:pPr>
      <w:r w:rsidRPr="00142E55">
        <w:rPr>
          <w:rFonts w:ascii="Times New Roman" w:hAnsi="Times New Roman" w:cs="Times New Roman"/>
          <w:b/>
          <w:bCs/>
        </w:rPr>
        <w:t>Business Day</w:t>
      </w:r>
      <w:r>
        <w:rPr>
          <w:rFonts w:ascii="Times New Roman" w:hAnsi="Times New Roman" w:cs="Times New Roman"/>
        </w:rPr>
        <w:t xml:space="preserve"> shall mean Monday, Tuesday, Wednesday, Thursday, Friday</w:t>
      </w:r>
      <w:r w:rsidR="00FD7729">
        <w:rPr>
          <w:rFonts w:ascii="Times New Roman" w:hAnsi="Times New Roman" w:cs="Times New Roman"/>
        </w:rPr>
        <w:t>;</w:t>
      </w:r>
      <w:r>
        <w:rPr>
          <w:rFonts w:ascii="Times New Roman" w:hAnsi="Times New Roman" w:cs="Times New Roman"/>
        </w:rPr>
        <w:t xml:space="preserve"> excluding federal and state holidays, </w:t>
      </w:r>
      <w:r w:rsidR="00FD7729">
        <w:rPr>
          <w:rFonts w:ascii="Times New Roman" w:hAnsi="Times New Roman" w:cs="Times New Roman"/>
        </w:rPr>
        <w:t>Saturday and Sunday.</w:t>
      </w:r>
    </w:p>
    <w:p w14:paraId="39D0F9FE" w14:textId="6674F485" w:rsidR="00A5460E" w:rsidRDefault="00A5460E" w:rsidP="00165664">
      <w:pPr>
        <w:rPr>
          <w:rFonts w:ascii="Times New Roman" w:hAnsi="Times New Roman" w:cs="Times New Roman"/>
        </w:rPr>
      </w:pPr>
      <w:r w:rsidRPr="005F4C3D">
        <w:rPr>
          <w:rFonts w:ascii="Times New Roman" w:hAnsi="Times New Roman" w:cs="Times New Roman"/>
          <w:b/>
          <w:bCs/>
        </w:rPr>
        <w:t>Operating Hours</w:t>
      </w:r>
      <w:r>
        <w:rPr>
          <w:rFonts w:ascii="Times New Roman" w:hAnsi="Times New Roman" w:cs="Times New Roman"/>
        </w:rPr>
        <w:t xml:space="preserve"> </w:t>
      </w:r>
      <w:r w:rsidR="005F4C3D">
        <w:rPr>
          <w:rFonts w:ascii="Times New Roman" w:hAnsi="Times New Roman" w:cs="Times New Roman"/>
        </w:rPr>
        <w:t xml:space="preserve">shall mean the regular hours that the </w:t>
      </w:r>
      <w:proofErr w:type="gramStart"/>
      <w:r w:rsidR="005F4C3D">
        <w:rPr>
          <w:rFonts w:ascii="Times New Roman" w:hAnsi="Times New Roman" w:cs="Times New Roman"/>
        </w:rPr>
        <w:t>District</w:t>
      </w:r>
      <w:proofErr w:type="gramEnd"/>
      <w:r w:rsidR="005F4C3D">
        <w:rPr>
          <w:rFonts w:ascii="Times New Roman" w:hAnsi="Times New Roman" w:cs="Times New Roman"/>
        </w:rPr>
        <w:t xml:space="preserve"> office is open to the public. Hours of operation may be found on the </w:t>
      </w:r>
      <w:proofErr w:type="gramStart"/>
      <w:r w:rsidR="005F4C3D">
        <w:rPr>
          <w:rFonts w:ascii="Times New Roman" w:hAnsi="Times New Roman" w:cs="Times New Roman"/>
        </w:rPr>
        <w:t>District</w:t>
      </w:r>
      <w:proofErr w:type="gramEnd"/>
      <w:r w:rsidR="005F4C3D">
        <w:rPr>
          <w:rFonts w:ascii="Times New Roman" w:hAnsi="Times New Roman" w:cs="Times New Roman"/>
        </w:rPr>
        <w:t xml:space="preserve"> website. </w:t>
      </w:r>
    </w:p>
    <w:p w14:paraId="23B2AD9C" w14:textId="41D45A23" w:rsidR="003E7D26" w:rsidRPr="00165664" w:rsidRDefault="003E7D26" w:rsidP="00165664">
      <w:pPr>
        <w:rPr>
          <w:rFonts w:ascii="Times New Roman" w:hAnsi="Times New Roman" w:cs="Times New Roman"/>
        </w:rPr>
      </w:pPr>
    </w:p>
    <w:sectPr w:rsidR="003E7D26" w:rsidRPr="00165664" w:rsidSect="00E24E02">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07C4" w14:textId="77777777" w:rsidR="00233F01" w:rsidRDefault="00233F01" w:rsidP="002A0BA7">
      <w:pPr>
        <w:spacing w:after="0" w:line="240" w:lineRule="auto"/>
      </w:pPr>
      <w:r>
        <w:separator/>
      </w:r>
    </w:p>
  </w:endnote>
  <w:endnote w:type="continuationSeparator" w:id="0">
    <w:p w14:paraId="21086E67" w14:textId="77777777" w:rsidR="00233F01" w:rsidRDefault="00233F01" w:rsidP="002A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F8B6" w14:textId="20DC1E50" w:rsidR="002A0BA7" w:rsidRPr="00B62C83" w:rsidRDefault="002A0BA7">
    <w:pPr>
      <w:pStyle w:val="Footer"/>
      <w:rPr>
        <w:rFonts w:ascii="Times New Roman" w:hAnsi="Times New Roman" w:cs="Times New Roman"/>
        <w:i/>
        <w:iCs/>
        <w:sz w:val="20"/>
        <w:szCs w:val="20"/>
      </w:rPr>
    </w:pPr>
    <w:r>
      <w:rPr>
        <w:rFonts w:ascii="Times New Roman" w:hAnsi="Times New Roman" w:cs="Times New Roman"/>
      </w:rPr>
      <w:t xml:space="preserve">Adopted </w:t>
    </w:r>
    <w:r w:rsidR="00743FC6">
      <w:rPr>
        <w:rFonts w:ascii="Times New Roman" w:hAnsi="Times New Roman" w:cs="Times New Roman"/>
      </w:rPr>
      <w:t>04/08/2026</w:t>
    </w:r>
    <w:r w:rsidR="00B62C83">
      <w:rPr>
        <w:rFonts w:ascii="Times New Roman" w:hAnsi="Times New Roman" w:cs="Times New Roman"/>
      </w:rPr>
      <w:tab/>
    </w:r>
    <w:r w:rsidR="00B62C83" w:rsidRPr="00B62C83">
      <w:rPr>
        <w:rFonts w:ascii="Times New Roman" w:hAnsi="Times New Roman" w:cs="Times New Roman"/>
        <w:i/>
        <w:iCs/>
        <w:sz w:val="20"/>
        <w:szCs w:val="20"/>
      </w:rPr>
      <w:t>Orick Community Services District</w:t>
    </w:r>
    <w:r w:rsidR="00EF10D0">
      <w:rPr>
        <w:rFonts w:ascii="Times New Roman" w:hAnsi="Times New Roman" w:cs="Times New Roman"/>
        <w:i/>
        <w:iCs/>
        <w:sz w:val="20"/>
        <w:szCs w:val="20"/>
      </w:rPr>
      <w:tab/>
    </w:r>
    <w:r w:rsidR="00EF10D0" w:rsidRPr="00EF10D0">
      <w:rPr>
        <w:rFonts w:ascii="Times New Roman" w:hAnsi="Times New Roman" w:cs="Times New Roman"/>
        <w:i/>
        <w:iCs/>
        <w:sz w:val="20"/>
        <w:szCs w:val="20"/>
      </w:rPr>
      <w:t xml:space="preserve">Page </w:t>
    </w:r>
    <w:r w:rsidR="00EF10D0" w:rsidRPr="00EF10D0">
      <w:rPr>
        <w:rFonts w:ascii="Times New Roman" w:hAnsi="Times New Roman" w:cs="Times New Roman"/>
        <w:b/>
        <w:bCs/>
        <w:i/>
        <w:iCs/>
        <w:sz w:val="20"/>
        <w:szCs w:val="20"/>
      </w:rPr>
      <w:fldChar w:fldCharType="begin"/>
    </w:r>
    <w:r w:rsidR="00EF10D0" w:rsidRPr="00EF10D0">
      <w:rPr>
        <w:rFonts w:ascii="Times New Roman" w:hAnsi="Times New Roman" w:cs="Times New Roman"/>
        <w:b/>
        <w:bCs/>
        <w:i/>
        <w:iCs/>
        <w:sz w:val="20"/>
        <w:szCs w:val="20"/>
      </w:rPr>
      <w:instrText xml:space="preserve"> PAGE  \* Arabic  \* MERGEFORMAT </w:instrText>
    </w:r>
    <w:r w:rsidR="00EF10D0" w:rsidRPr="00EF10D0">
      <w:rPr>
        <w:rFonts w:ascii="Times New Roman" w:hAnsi="Times New Roman" w:cs="Times New Roman"/>
        <w:b/>
        <w:bCs/>
        <w:i/>
        <w:iCs/>
        <w:sz w:val="20"/>
        <w:szCs w:val="20"/>
      </w:rPr>
      <w:fldChar w:fldCharType="separate"/>
    </w:r>
    <w:r w:rsidR="00EF10D0" w:rsidRPr="00EF10D0">
      <w:rPr>
        <w:rFonts w:ascii="Times New Roman" w:hAnsi="Times New Roman" w:cs="Times New Roman"/>
        <w:b/>
        <w:bCs/>
        <w:i/>
        <w:iCs/>
        <w:noProof/>
        <w:sz w:val="20"/>
        <w:szCs w:val="20"/>
      </w:rPr>
      <w:t>1</w:t>
    </w:r>
    <w:r w:rsidR="00EF10D0" w:rsidRPr="00EF10D0">
      <w:rPr>
        <w:rFonts w:ascii="Times New Roman" w:hAnsi="Times New Roman" w:cs="Times New Roman"/>
        <w:b/>
        <w:bCs/>
        <w:i/>
        <w:iCs/>
        <w:sz w:val="20"/>
        <w:szCs w:val="20"/>
      </w:rPr>
      <w:fldChar w:fldCharType="end"/>
    </w:r>
    <w:r w:rsidR="00EF10D0" w:rsidRPr="00EF10D0">
      <w:rPr>
        <w:rFonts w:ascii="Times New Roman" w:hAnsi="Times New Roman" w:cs="Times New Roman"/>
        <w:i/>
        <w:iCs/>
        <w:sz w:val="20"/>
        <w:szCs w:val="20"/>
      </w:rPr>
      <w:t xml:space="preserve"> of </w:t>
    </w:r>
    <w:r w:rsidR="00EF10D0" w:rsidRPr="00EF10D0">
      <w:rPr>
        <w:rFonts w:ascii="Times New Roman" w:hAnsi="Times New Roman" w:cs="Times New Roman"/>
        <w:b/>
        <w:bCs/>
        <w:i/>
        <w:iCs/>
        <w:sz w:val="20"/>
        <w:szCs w:val="20"/>
      </w:rPr>
      <w:fldChar w:fldCharType="begin"/>
    </w:r>
    <w:r w:rsidR="00EF10D0" w:rsidRPr="00EF10D0">
      <w:rPr>
        <w:rFonts w:ascii="Times New Roman" w:hAnsi="Times New Roman" w:cs="Times New Roman"/>
        <w:b/>
        <w:bCs/>
        <w:i/>
        <w:iCs/>
        <w:sz w:val="20"/>
        <w:szCs w:val="20"/>
      </w:rPr>
      <w:instrText xml:space="preserve"> NUMPAGES  \* Arabic  \* MERGEFORMAT </w:instrText>
    </w:r>
    <w:r w:rsidR="00EF10D0" w:rsidRPr="00EF10D0">
      <w:rPr>
        <w:rFonts w:ascii="Times New Roman" w:hAnsi="Times New Roman" w:cs="Times New Roman"/>
        <w:b/>
        <w:bCs/>
        <w:i/>
        <w:iCs/>
        <w:sz w:val="20"/>
        <w:szCs w:val="20"/>
      </w:rPr>
      <w:fldChar w:fldCharType="separate"/>
    </w:r>
    <w:r w:rsidR="00EF10D0" w:rsidRPr="00EF10D0">
      <w:rPr>
        <w:rFonts w:ascii="Times New Roman" w:hAnsi="Times New Roman" w:cs="Times New Roman"/>
        <w:b/>
        <w:bCs/>
        <w:i/>
        <w:iCs/>
        <w:noProof/>
        <w:sz w:val="20"/>
        <w:szCs w:val="20"/>
      </w:rPr>
      <w:t>2</w:t>
    </w:r>
    <w:r w:rsidR="00EF10D0" w:rsidRPr="00EF10D0">
      <w:rPr>
        <w:rFonts w:ascii="Times New Roman" w:hAnsi="Times New Roman" w:cs="Times New Roman"/>
        <w:b/>
        <w:bCs/>
        <w:i/>
        <w:iCs/>
        <w:sz w:val="20"/>
        <w:szCs w:val="20"/>
      </w:rPr>
      <w:fldChar w:fldCharType="end"/>
    </w:r>
  </w:p>
  <w:p w14:paraId="74F61BFB" w14:textId="612B999F" w:rsidR="00B62C83" w:rsidRPr="00B62C83" w:rsidRDefault="00B62C83">
    <w:pPr>
      <w:pStyle w:val="Footer"/>
      <w:rPr>
        <w:rFonts w:ascii="Times New Roman" w:hAnsi="Times New Roman" w:cs="Times New Roman"/>
        <w:i/>
        <w:iCs/>
        <w:sz w:val="20"/>
        <w:szCs w:val="20"/>
      </w:rPr>
    </w:pPr>
    <w:r w:rsidRPr="00B62C83">
      <w:rPr>
        <w:rFonts w:ascii="Times New Roman" w:hAnsi="Times New Roman" w:cs="Times New Roman"/>
        <w:i/>
        <w:iCs/>
        <w:sz w:val="20"/>
        <w:szCs w:val="20"/>
      </w:rPr>
      <w:tab/>
      <w:t xml:space="preserve">101 Swan Road </w:t>
    </w:r>
  </w:p>
  <w:p w14:paraId="0FBEA3CC" w14:textId="5A96BA40" w:rsidR="00B62C83" w:rsidRPr="00B62C83" w:rsidRDefault="00B62C83">
    <w:pPr>
      <w:pStyle w:val="Footer"/>
      <w:rPr>
        <w:rFonts w:ascii="Times New Roman" w:hAnsi="Times New Roman" w:cs="Times New Roman"/>
        <w:i/>
        <w:iCs/>
        <w:sz w:val="20"/>
        <w:szCs w:val="20"/>
      </w:rPr>
    </w:pPr>
    <w:r w:rsidRPr="00B62C83">
      <w:rPr>
        <w:rFonts w:ascii="Times New Roman" w:hAnsi="Times New Roman" w:cs="Times New Roman"/>
        <w:i/>
        <w:iCs/>
        <w:sz w:val="20"/>
        <w:szCs w:val="20"/>
      </w:rPr>
      <w:tab/>
      <w:t>P.O. Box 2</w:t>
    </w:r>
    <w:r w:rsidR="00BF613B">
      <w:rPr>
        <w:rFonts w:ascii="Times New Roman" w:hAnsi="Times New Roman" w:cs="Times New Roman"/>
        <w:i/>
        <w:iCs/>
        <w:sz w:val="20"/>
        <w:szCs w:val="20"/>
      </w:rPr>
      <w:t>2</w:t>
    </w:r>
    <w:r w:rsidRPr="00B62C83">
      <w:rPr>
        <w:rFonts w:ascii="Times New Roman" w:hAnsi="Times New Roman" w:cs="Times New Roman"/>
        <w:i/>
        <w:iCs/>
        <w:sz w:val="20"/>
        <w:szCs w:val="20"/>
      </w:rPr>
      <w:t>4</w:t>
    </w:r>
  </w:p>
  <w:p w14:paraId="22C4D11B" w14:textId="6181CD5F" w:rsidR="00B62C83" w:rsidRPr="00B62C83" w:rsidRDefault="00B62C83">
    <w:pPr>
      <w:pStyle w:val="Footer"/>
      <w:rPr>
        <w:rFonts w:ascii="Times New Roman" w:hAnsi="Times New Roman" w:cs="Times New Roman"/>
        <w:i/>
        <w:iCs/>
        <w:sz w:val="20"/>
        <w:szCs w:val="20"/>
      </w:rPr>
    </w:pPr>
    <w:r w:rsidRPr="00B62C83">
      <w:rPr>
        <w:rFonts w:ascii="Times New Roman" w:hAnsi="Times New Roman" w:cs="Times New Roman"/>
        <w:i/>
        <w:iCs/>
        <w:sz w:val="20"/>
        <w:szCs w:val="20"/>
      </w:rPr>
      <w:tab/>
      <w:t>Orick, CA 95555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4352" w14:textId="1DAE6759" w:rsidR="002A3AF3" w:rsidRPr="00743FC6" w:rsidRDefault="002A3AF3" w:rsidP="002A3AF3">
    <w:pPr>
      <w:pStyle w:val="Footer"/>
      <w:rPr>
        <w:rFonts w:ascii="Times New Roman" w:hAnsi="Times New Roman" w:cs="Times New Roman"/>
      </w:rPr>
    </w:pPr>
    <w:r>
      <w:rPr>
        <w:rFonts w:ascii="Times New Roman" w:hAnsi="Times New Roman" w:cs="Times New Roman"/>
      </w:rPr>
      <w:t xml:space="preserve">Adopted </w:t>
    </w:r>
    <w:r w:rsidR="00743FC6">
      <w:rPr>
        <w:rFonts w:ascii="Times New Roman" w:hAnsi="Times New Roman" w:cs="Times New Roman"/>
      </w:rPr>
      <w:t>04/08/2026</w:t>
    </w:r>
    <w:r>
      <w:rPr>
        <w:rFonts w:ascii="Times New Roman" w:hAnsi="Times New Roman" w:cs="Times New Roman"/>
      </w:rPr>
      <w:tab/>
    </w:r>
    <w:r w:rsidRPr="00B62C83">
      <w:rPr>
        <w:rFonts w:ascii="Times New Roman" w:hAnsi="Times New Roman" w:cs="Times New Roman"/>
        <w:i/>
        <w:iCs/>
        <w:sz w:val="20"/>
        <w:szCs w:val="20"/>
      </w:rPr>
      <w:t>Orick Community Services District</w:t>
    </w:r>
    <w:r>
      <w:rPr>
        <w:rFonts w:ascii="Times New Roman" w:hAnsi="Times New Roman" w:cs="Times New Roman"/>
        <w:i/>
        <w:iCs/>
        <w:sz w:val="20"/>
        <w:szCs w:val="20"/>
      </w:rPr>
      <w:tab/>
    </w:r>
    <w:r w:rsidRPr="00EF10D0">
      <w:rPr>
        <w:rFonts w:ascii="Times New Roman" w:hAnsi="Times New Roman" w:cs="Times New Roman"/>
        <w:i/>
        <w:iCs/>
        <w:sz w:val="20"/>
        <w:szCs w:val="20"/>
      </w:rPr>
      <w:t xml:space="preserve">Page </w:t>
    </w:r>
    <w:r w:rsidRPr="00EF10D0">
      <w:rPr>
        <w:rFonts w:ascii="Times New Roman" w:hAnsi="Times New Roman" w:cs="Times New Roman"/>
        <w:b/>
        <w:bCs/>
        <w:i/>
        <w:iCs/>
        <w:sz w:val="20"/>
        <w:szCs w:val="20"/>
      </w:rPr>
      <w:fldChar w:fldCharType="begin"/>
    </w:r>
    <w:r w:rsidRPr="00EF10D0">
      <w:rPr>
        <w:rFonts w:ascii="Times New Roman" w:hAnsi="Times New Roman" w:cs="Times New Roman"/>
        <w:b/>
        <w:bCs/>
        <w:i/>
        <w:iCs/>
        <w:sz w:val="20"/>
        <w:szCs w:val="20"/>
      </w:rPr>
      <w:instrText xml:space="preserve"> PAGE  \* Arabic  \* MERGEFORMAT </w:instrText>
    </w:r>
    <w:r w:rsidRPr="00EF10D0">
      <w:rPr>
        <w:rFonts w:ascii="Times New Roman" w:hAnsi="Times New Roman" w:cs="Times New Roman"/>
        <w:b/>
        <w:bCs/>
        <w:i/>
        <w:iCs/>
        <w:sz w:val="20"/>
        <w:szCs w:val="20"/>
      </w:rPr>
      <w:fldChar w:fldCharType="separate"/>
    </w:r>
    <w:r>
      <w:rPr>
        <w:rFonts w:ascii="Times New Roman" w:hAnsi="Times New Roman" w:cs="Times New Roman"/>
        <w:b/>
        <w:bCs/>
        <w:i/>
        <w:iCs/>
        <w:sz w:val="20"/>
        <w:szCs w:val="20"/>
      </w:rPr>
      <w:t>2</w:t>
    </w:r>
    <w:r w:rsidRPr="00EF10D0">
      <w:rPr>
        <w:rFonts w:ascii="Times New Roman" w:hAnsi="Times New Roman" w:cs="Times New Roman"/>
        <w:b/>
        <w:bCs/>
        <w:i/>
        <w:iCs/>
        <w:sz w:val="20"/>
        <w:szCs w:val="20"/>
      </w:rPr>
      <w:fldChar w:fldCharType="end"/>
    </w:r>
    <w:r w:rsidRPr="00EF10D0">
      <w:rPr>
        <w:rFonts w:ascii="Times New Roman" w:hAnsi="Times New Roman" w:cs="Times New Roman"/>
        <w:i/>
        <w:iCs/>
        <w:sz w:val="20"/>
        <w:szCs w:val="20"/>
      </w:rPr>
      <w:t xml:space="preserve"> of </w:t>
    </w:r>
    <w:r w:rsidRPr="00EF10D0">
      <w:rPr>
        <w:rFonts w:ascii="Times New Roman" w:hAnsi="Times New Roman" w:cs="Times New Roman"/>
        <w:b/>
        <w:bCs/>
        <w:i/>
        <w:iCs/>
        <w:sz w:val="20"/>
        <w:szCs w:val="20"/>
      </w:rPr>
      <w:fldChar w:fldCharType="begin"/>
    </w:r>
    <w:r w:rsidRPr="00EF10D0">
      <w:rPr>
        <w:rFonts w:ascii="Times New Roman" w:hAnsi="Times New Roman" w:cs="Times New Roman"/>
        <w:b/>
        <w:bCs/>
        <w:i/>
        <w:iCs/>
        <w:sz w:val="20"/>
        <w:szCs w:val="20"/>
      </w:rPr>
      <w:instrText xml:space="preserve"> NUMPAGES  \* Arabic  \* MERGEFORMAT </w:instrText>
    </w:r>
    <w:r w:rsidRPr="00EF10D0">
      <w:rPr>
        <w:rFonts w:ascii="Times New Roman" w:hAnsi="Times New Roman" w:cs="Times New Roman"/>
        <w:b/>
        <w:bCs/>
        <w:i/>
        <w:iCs/>
        <w:sz w:val="20"/>
        <w:szCs w:val="20"/>
      </w:rPr>
      <w:fldChar w:fldCharType="separate"/>
    </w:r>
    <w:r>
      <w:rPr>
        <w:rFonts w:ascii="Times New Roman" w:hAnsi="Times New Roman" w:cs="Times New Roman"/>
        <w:b/>
        <w:bCs/>
        <w:i/>
        <w:iCs/>
        <w:sz w:val="20"/>
        <w:szCs w:val="20"/>
      </w:rPr>
      <w:t>6</w:t>
    </w:r>
    <w:r w:rsidRPr="00EF10D0">
      <w:rPr>
        <w:rFonts w:ascii="Times New Roman" w:hAnsi="Times New Roman" w:cs="Times New Roman"/>
        <w:b/>
        <w:bCs/>
        <w:i/>
        <w:iCs/>
        <w:sz w:val="20"/>
        <w:szCs w:val="20"/>
      </w:rPr>
      <w:fldChar w:fldCharType="end"/>
    </w:r>
  </w:p>
  <w:p w14:paraId="35436307" w14:textId="77777777" w:rsidR="002A3AF3" w:rsidRPr="00B62C83" w:rsidRDefault="002A3AF3" w:rsidP="002A3AF3">
    <w:pPr>
      <w:pStyle w:val="Footer"/>
      <w:rPr>
        <w:rFonts w:ascii="Times New Roman" w:hAnsi="Times New Roman" w:cs="Times New Roman"/>
        <w:i/>
        <w:iCs/>
        <w:sz w:val="20"/>
        <w:szCs w:val="20"/>
      </w:rPr>
    </w:pPr>
    <w:r w:rsidRPr="00B62C83">
      <w:rPr>
        <w:rFonts w:ascii="Times New Roman" w:hAnsi="Times New Roman" w:cs="Times New Roman"/>
        <w:i/>
        <w:iCs/>
        <w:sz w:val="20"/>
        <w:szCs w:val="20"/>
      </w:rPr>
      <w:tab/>
      <w:t xml:space="preserve">101 Swan Road </w:t>
    </w:r>
  </w:p>
  <w:p w14:paraId="753ACCE5" w14:textId="77777777" w:rsidR="002A3AF3" w:rsidRPr="00B62C83" w:rsidRDefault="002A3AF3" w:rsidP="002A3AF3">
    <w:pPr>
      <w:pStyle w:val="Footer"/>
      <w:rPr>
        <w:rFonts w:ascii="Times New Roman" w:hAnsi="Times New Roman" w:cs="Times New Roman"/>
        <w:i/>
        <w:iCs/>
        <w:sz w:val="20"/>
        <w:szCs w:val="20"/>
      </w:rPr>
    </w:pPr>
    <w:r w:rsidRPr="00B62C83">
      <w:rPr>
        <w:rFonts w:ascii="Times New Roman" w:hAnsi="Times New Roman" w:cs="Times New Roman"/>
        <w:i/>
        <w:iCs/>
        <w:sz w:val="20"/>
        <w:szCs w:val="20"/>
      </w:rPr>
      <w:tab/>
      <w:t>P.O. Box 2</w:t>
    </w:r>
    <w:r>
      <w:rPr>
        <w:rFonts w:ascii="Times New Roman" w:hAnsi="Times New Roman" w:cs="Times New Roman"/>
        <w:i/>
        <w:iCs/>
        <w:sz w:val="20"/>
        <w:szCs w:val="20"/>
      </w:rPr>
      <w:t>2</w:t>
    </w:r>
    <w:r w:rsidRPr="00B62C83">
      <w:rPr>
        <w:rFonts w:ascii="Times New Roman" w:hAnsi="Times New Roman" w:cs="Times New Roman"/>
        <w:i/>
        <w:iCs/>
        <w:sz w:val="20"/>
        <w:szCs w:val="20"/>
      </w:rPr>
      <w:t>4</w:t>
    </w:r>
  </w:p>
  <w:p w14:paraId="6BD366B9" w14:textId="77777777" w:rsidR="002A3AF3" w:rsidRPr="00B62C83" w:rsidRDefault="002A3AF3" w:rsidP="002A3AF3">
    <w:pPr>
      <w:pStyle w:val="Footer"/>
      <w:rPr>
        <w:rFonts w:ascii="Times New Roman" w:hAnsi="Times New Roman" w:cs="Times New Roman"/>
        <w:i/>
        <w:iCs/>
        <w:sz w:val="20"/>
        <w:szCs w:val="20"/>
      </w:rPr>
    </w:pPr>
    <w:r w:rsidRPr="00B62C83">
      <w:rPr>
        <w:rFonts w:ascii="Times New Roman" w:hAnsi="Times New Roman" w:cs="Times New Roman"/>
        <w:i/>
        <w:iCs/>
        <w:sz w:val="20"/>
        <w:szCs w:val="20"/>
      </w:rPr>
      <w:tab/>
      <w:t>Orick, CA 95555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80A06" w14:textId="77777777" w:rsidR="00233F01" w:rsidRDefault="00233F01" w:rsidP="002A0BA7">
      <w:pPr>
        <w:spacing w:after="0" w:line="240" w:lineRule="auto"/>
      </w:pPr>
      <w:r>
        <w:separator/>
      </w:r>
    </w:p>
  </w:footnote>
  <w:footnote w:type="continuationSeparator" w:id="0">
    <w:p w14:paraId="1E1DAF1D" w14:textId="77777777" w:rsidR="00233F01" w:rsidRDefault="00233F01" w:rsidP="002A0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E921" w14:textId="185A8F30" w:rsidR="00E24E02" w:rsidRPr="00E24E02" w:rsidRDefault="00E24E02" w:rsidP="00E24E02">
    <w:pPr>
      <w:pStyle w:val="Header"/>
      <w:jc w:val="center"/>
      <w:rPr>
        <w:rFonts w:ascii="Times New Roman" w:hAnsi="Times New Roman" w:cs="Times New Roman"/>
        <w:b/>
        <w:bCs/>
      </w:rPr>
    </w:pPr>
    <w:r w:rsidRPr="00E24E02">
      <w:rPr>
        <w:rFonts w:ascii="Times New Roman" w:hAnsi="Times New Roman" w:cs="Times New Roman"/>
        <w:b/>
        <w:bCs/>
      </w:rPr>
      <w:t>Orick Community Services District</w:t>
    </w:r>
  </w:p>
  <w:p w14:paraId="255F1FF2" w14:textId="0C59AAAE" w:rsidR="00E24E02" w:rsidRPr="00E24E02" w:rsidRDefault="00E24E02" w:rsidP="00E24E02">
    <w:pPr>
      <w:pStyle w:val="Header"/>
      <w:jc w:val="center"/>
      <w:rPr>
        <w:rFonts w:ascii="Times New Roman" w:hAnsi="Times New Roman" w:cs="Times New Roman"/>
        <w:b/>
        <w:bCs/>
      </w:rPr>
    </w:pPr>
    <w:r w:rsidRPr="00E24E02">
      <w:rPr>
        <w:rFonts w:ascii="Times New Roman" w:hAnsi="Times New Roman" w:cs="Times New Roman"/>
        <w:b/>
        <w:bCs/>
      </w:rPr>
      <w:t>Water Shutoff Policy on Discontinuation of Water Service for Nonpayment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3025A"/>
    <w:multiLevelType w:val="hybridMultilevel"/>
    <w:tmpl w:val="107E1A3A"/>
    <w:lvl w:ilvl="0" w:tplc="9DAC46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52141"/>
    <w:multiLevelType w:val="hybridMultilevel"/>
    <w:tmpl w:val="4FA01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A56B8F"/>
    <w:multiLevelType w:val="hybridMultilevel"/>
    <w:tmpl w:val="C658B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74A8E"/>
    <w:multiLevelType w:val="hybridMultilevel"/>
    <w:tmpl w:val="9C282F62"/>
    <w:lvl w:ilvl="0" w:tplc="E86C1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1F3B9C"/>
    <w:multiLevelType w:val="hybridMultilevel"/>
    <w:tmpl w:val="28DE2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AA21EC"/>
    <w:multiLevelType w:val="hybridMultilevel"/>
    <w:tmpl w:val="443E5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4345795">
    <w:abstractNumId w:val="4"/>
  </w:num>
  <w:num w:numId="2" w16cid:durableId="1272392080">
    <w:abstractNumId w:val="1"/>
  </w:num>
  <w:num w:numId="3" w16cid:durableId="2002272352">
    <w:abstractNumId w:val="3"/>
  </w:num>
  <w:num w:numId="4" w16cid:durableId="1492788847">
    <w:abstractNumId w:val="5"/>
  </w:num>
  <w:num w:numId="5" w16cid:durableId="1123764267">
    <w:abstractNumId w:val="2"/>
  </w:num>
  <w:num w:numId="6" w16cid:durableId="187754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CF"/>
    <w:rsid w:val="00001EF9"/>
    <w:rsid w:val="0000320F"/>
    <w:rsid w:val="00016690"/>
    <w:rsid w:val="00033987"/>
    <w:rsid w:val="00053D12"/>
    <w:rsid w:val="00057333"/>
    <w:rsid w:val="0006533E"/>
    <w:rsid w:val="000851A2"/>
    <w:rsid w:val="000A4237"/>
    <w:rsid w:val="000A7ECD"/>
    <w:rsid w:val="000F541E"/>
    <w:rsid w:val="000F5D21"/>
    <w:rsid w:val="00116EC0"/>
    <w:rsid w:val="00123925"/>
    <w:rsid w:val="0013217B"/>
    <w:rsid w:val="001421CC"/>
    <w:rsid w:val="00142E55"/>
    <w:rsid w:val="00150D06"/>
    <w:rsid w:val="00156AEC"/>
    <w:rsid w:val="00165664"/>
    <w:rsid w:val="00166E58"/>
    <w:rsid w:val="00226B62"/>
    <w:rsid w:val="00233F01"/>
    <w:rsid w:val="0025516D"/>
    <w:rsid w:val="00290A16"/>
    <w:rsid w:val="002A0BA7"/>
    <w:rsid w:val="002A3AF3"/>
    <w:rsid w:val="002A48FA"/>
    <w:rsid w:val="002B1BAA"/>
    <w:rsid w:val="002B1C7C"/>
    <w:rsid w:val="002D001B"/>
    <w:rsid w:val="002D2C78"/>
    <w:rsid w:val="002E5186"/>
    <w:rsid w:val="002E55F9"/>
    <w:rsid w:val="002F18BC"/>
    <w:rsid w:val="00322BD8"/>
    <w:rsid w:val="00345B2D"/>
    <w:rsid w:val="003479C5"/>
    <w:rsid w:val="003A134D"/>
    <w:rsid w:val="003A407E"/>
    <w:rsid w:val="003C0750"/>
    <w:rsid w:val="003C3744"/>
    <w:rsid w:val="003D791B"/>
    <w:rsid w:val="003E61B0"/>
    <w:rsid w:val="003E7D26"/>
    <w:rsid w:val="00411BA1"/>
    <w:rsid w:val="00456529"/>
    <w:rsid w:val="00465010"/>
    <w:rsid w:val="00480908"/>
    <w:rsid w:val="004A1D73"/>
    <w:rsid w:val="004B0052"/>
    <w:rsid w:val="004B19DC"/>
    <w:rsid w:val="004D65F4"/>
    <w:rsid w:val="004F36E4"/>
    <w:rsid w:val="00547C26"/>
    <w:rsid w:val="00556693"/>
    <w:rsid w:val="0056386F"/>
    <w:rsid w:val="005669B9"/>
    <w:rsid w:val="00586258"/>
    <w:rsid w:val="005A11E4"/>
    <w:rsid w:val="005B3ABF"/>
    <w:rsid w:val="005C4D7C"/>
    <w:rsid w:val="005E1840"/>
    <w:rsid w:val="005E45C0"/>
    <w:rsid w:val="005F41E6"/>
    <w:rsid w:val="005F4C3D"/>
    <w:rsid w:val="006035B5"/>
    <w:rsid w:val="00607C20"/>
    <w:rsid w:val="006210F0"/>
    <w:rsid w:val="00655315"/>
    <w:rsid w:val="00660CBE"/>
    <w:rsid w:val="006928DF"/>
    <w:rsid w:val="006A24F6"/>
    <w:rsid w:val="006A704A"/>
    <w:rsid w:val="006E1533"/>
    <w:rsid w:val="00743FC6"/>
    <w:rsid w:val="0075201A"/>
    <w:rsid w:val="00752F0A"/>
    <w:rsid w:val="00752F72"/>
    <w:rsid w:val="00756C02"/>
    <w:rsid w:val="007B2DEB"/>
    <w:rsid w:val="007B62AC"/>
    <w:rsid w:val="007C146F"/>
    <w:rsid w:val="00800636"/>
    <w:rsid w:val="0081206B"/>
    <w:rsid w:val="00812FEC"/>
    <w:rsid w:val="00826F2B"/>
    <w:rsid w:val="008414B3"/>
    <w:rsid w:val="00844925"/>
    <w:rsid w:val="00845C8C"/>
    <w:rsid w:val="00852222"/>
    <w:rsid w:val="00852CB5"/>
    <w:rsid w:val="00861889"/>
    <w:rsid w:val="008915CD"/>
    <w:rsid w:val="00894844"/>
    <w:rsid w:val="00897CB8"/>
    <w:rsid w:val="008A28FB"/>
    <w:rsid w:val="008A3663"/>
    <w:rsid w:val="008A5E67"/>
    <w:rsid w:val="008B38DE"/>
    <w:rsid w:val="008D1A4D"/>
    <w:rsid w:val="00933289"/>
    <w:rsid w:val="009578E6"/>
    <w:rsid w:val="009670FA"/>
    <w:rsid w:val="009818B4"/>
    <w:rsid w:val="009A397B"/>
    <w:rsid w:val="009E45F3"/>
    <w:rsid w:val="009E4E9D"/>
    <w:rsid w:val="009E6601"/>
    <w:rsid w:val="009F2E25"/>
    <w:rsid w:val="009F4077"/>
    <w:rsid w:val="009F5261"/>
    <w:rsid w:val="00A0077C"/>
    <w:rsid w:val="00A13618"/>
    <w:rsid w:val="00A1700C"/>
    <w:rsid w:val="00A21B3C"/>
    <w:rsid w:val="00A41DCC"/>
    <w:rsid w:val="00A43F35"/>
    <w:rsid w:val="00A5460E"/>
    <w:rsid w:val="00A6153A"/>
    <w:rsid w:val="00A70A91"/>
    <w:rsid w:val="00A819CA"/>
    <w:rsid w:val="00A90D7F"/>
    <w:rsid w:val="00AB7086"/>
    <w:rsid w:val="00AC02B0"/>
    <w:rsid w:val="00AD02DC"/>
    <w:rsid w:val="00AE0B6A"/>
    <w:rsid w:val="00AE1953"/>
    <w:rsid w:val="00AE3FC3"/>
    <w:rsid w:val="00B45A7C"/>
    <w:rsid w:val="00B62C83"/>
    <w:rsid w:val="00B717EB"/>
    <w:rsid w:val="00B9512F"/>
    <w:rsid w:val="00BB2C1F"/>
    <w:rsid w:val="00BD04E8"/>
    <w:rsid w:val="00BF613B"/>
    <w:rsid w:val="00C17A26"/>
    <w:rsid w:val="00C461CF"/>
    <w:rsid w:val="00C55273"/>
    <w:rsid w:val="00C60A15"/>
    <w:rsid w:val="00C62DBD"/>
    <w:rsid w:val="00C77C76"/>
    <w:rsid w:val="00C81F3C"/>
    <w:rsid w:val="00C85386"/>
    <w:rsid w:val="00CA7BC1"/>
    <w:rsid w:val="00CB3FFB"/>
    <w:rsid w:val="00CB4958"/>
    <w:rsid w:val="00CE34E3"/>
    <w:rsid w:val="00D10366"/>
    <w:rsid w:val="00D7206E"/>
    <w:rsid w:val="00D77378"/>
    <w:rsid w:val="00DA4CB6"/>
    <w:rsid w:val="00DA6D28"/>
    <w:rsid w:val="00DB1C76"/>
    <w:rsid w:val="00DB63BB"/>
    <w:rsid w:val="00DF3ADA"/>
    <w:rsid w:val="00E20E1C"/>
    <w:rsid w:val="00E20F2E"/>
    <w:rsid w:val="00E24E02"/>
    <w:rsid w:val="00E61AB1"/>
    <w:rsid w:val="00E73C7C"/>
    <w:rsid w:val="00E774C4"/>
    <w:rsid w:val="00EB1CC7"/>
    <w:rsid w:val="00EC435E"/>
    <w:rsid w:val="00EE2165"/>
    <w:rsid w:val="00EF10D0"/>
    <w:rsid w:val="00F10B61"/>
    <w:rsid w:val="00F12DB4"/>
    <w:rsid w:val="00F35E1C"/>
    <w:rsid w:val="00F3601F"/>
    <w:rsid w:val="00F54826"/>
    <w:rsid w:val="00F646BE"/>
    <w:rsid w:val="00F92CFD"/>
    <w:rsid w:val="00FA0DB5"/>
    <w:rsid w:val="00FA4DCB"/>
    <w:rsid w:val="00FC21D3"/>
    <w:rsid w:val="00FD1E04"/>
    <w:rsid w:val="00FD3D16"/>
    <w:rsid w:val="00FD3ED9"/>
    <w:rsid w:val="00FD5D97"/>
    <w:rsid w:val="00FD7729"/>
    <w:rsid w:val="00FF09F5"/>
    <w:rsid w:val="00FF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14169"/>
  <w15:chartTrackingRefBased/>
  <w15:docId w15:val="{0DE4B578-D635-44D3-BCB0-E370EDF5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1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1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1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1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1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1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1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1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1CF"/>
    <w:rPr>
      <w:rFonts w:eastAsiaTheme="majorEastAsia" w:cstheme="majorBidi"/>
      <w:color w:val="272727" w:themeColor="text1" w:themeTint="D8"/>
    </w:rPr>
  </w:style>
  <w:style w:type="paragraph" w:styleId="Title">
    <w:name w:val="Title"/>
    <w:basedOn w:val="Normal"/>
    <w:next w:val="Normal"/>
    <w:link w:val="TitleChar"/>
    <w:uiPriority w:val="10"/>
    <w:qFormat/>
    <w:rsid w:val="00C46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1CF"/>
    <w:pPr>
      <w:spacing w:before="160"/>
      <w:jc w:val="center"/>
    </w:pPr>
    <w:rPr>
      <w:i/>
      <w:iCs/>
      <w:color w:val="404040" w:themeColor="text1" w:themeTint="BF"/>
    </w:rPr>
  </w:style>
  <w:style w:type="character" w:customStyle="1" w:styleId="QuoteChar">
    <w:name w:val="Quote Char"/>
    <w:basedOn w:val="DefaultParagraphFont"/>
    <w:link w:val="Quote"/>
    <w:uiPriority w:val="29"/>
    <w:rsid w:val="00C461CF"/>
    <w:rPr>
      <w:i/>
      <w:iCs/>
      <w:color w:val="404040" w:themeColor="text1" w:themeTint="BF"/>
    </w:rPr>
  </w:style>
  <w:style w:type="paragraph" w:styleId="ListParagraph">
    <w:name w:val="List Paragraph"/>
    <w:basedOn w:val="Normal"/>
    <w:uiPriority w:val="34"/>
    <w:qFormat/>
    <w:rsid w:val="00C461CF"/>
    <w:pPr>
      <w:ind w:left="720"/>
      <w:contextualSpacing/>
    </w:pPr>
  </w:style>
  <w:style w:type="character" w:styleId="IntenseEmphasis">
    <w:name w:val="Intense Emphasis"/>
    <w:basedOn w:val="DefaultParagraphFont"/>
    <w:uiPriority w:val="21"/>
    <w:qFormat/>
    <w:rsid w:val="00C461CF"/>
    <w:rPr>
      <w:i/>
      <w:iCs/>
      <w:color w:val="0F4761" w:themeColor="accent1" w:themeShade="BF"/>
    </w:rPr>
  </w:style>
  <w:style w:type="paragraph" w:styleId="IntenseQuote">
    <w:name w:val="Intense Quote"/>
    <w:basedOn w:val="Normal"/>
    <w:next w:val="Normal"/>
    <w:link w:val="IntenseQuoteChar"/>
    <w:uiPriority w:val="30"/>
    <w:qFormat/>
    <w:rsid w:val="00C46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1CF"/>
    <w:rPr>
      <w:i/>
      <w:iCs/>
      <w:color w:val="0F4761" w:themeColor="accent1" w:themeShade="BF"/>
    </w:rPr>
  </w:style>
  <w:style w:type="character" w:styleId="IntenseReference">
    <w:name w:val="Intense Reference"/>
    <w:basedOn w:val="DefaultParagraphFont"/>
    <w:uiPriority w:val="32"/>
    <w:qFormat/>
    <w:rsid w:val="00C461CF"/>
    <w:rPr>
      <w:b/>
      <w:bCs/>
      <w:smallCaps/>
      <w:color w:val="0F4761" w:themeColor="accent1" w:themeShade="BF"/>
      <w:spacing w:val="5"/>
    </w:rPr>
  </w:style>
  <w:style w:type="paragraph" w:styleId="Header">
    <w:name w:val="header"/>
    <w:basedOn w:val="Normal"/>
    <w:link w:val="HeaderChar"/>
    <w:uiPriority w:val="99"/>
    <w:unhideWhenUsed/>
    <w:rsid w:val="002A0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BA7"/>
  </w:style>
  <w:style w:type="paragraph" w:styleId="Footer">
    <w:name w:val="footer"/>
    <w:basedOn w:val="Normal"/>
    <w:link w:val="FooterChar"/>
    <w:uiPriority w:val="99"/>
    <w:unhideWhenUsed/>
    <w:rsid w:val="002A0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42C37-BED9-4829-BF60-54DBECE4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35246</TotalTime>
  <Pages>5</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Combs</dc:creator>
  <cp:keywords/>
  <dc:description/>
  <cp:lastModifiedBy>Trevor Avram</cp:lastModifiedBy>
  <cp:revision>182</cp:revision>
  <cp:lastPrinted>2026-04-28T20:51:00Z</cp:lastPrinted>
  <dcterms:created xsi:type="dcterms:W3CDTF">2026-03-12T03:13:00Z</dcterms:created>
  <dcterms:modified xsi:type="dcterms:W3CDTF">2026-05-20T13:12:00Z</dcterms:modified>
</cp:coreProperties>
</file>